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1F310FAF"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30209B">
        <w:rPr>
          <w:rFonts w:asciiTheme="minorHAnsi" w:hAnsiTheme="minorHAnsi" w:cstheme="minorHAnsi"/>
          <w:b/>
          <w:bCs/>
          <w:szCs w:val="28"/>
          <w:lang w:val="en-CA"/>
        </w:rPr>
        <w:t>7</w:t>
      </w:r>
      <w:r w:rsidRPr="00CE0DD7">
        <w:rPr>
          <w:rFonts w:asciiTheme="minorHAnsi" w:hAnsiTheme="minorHAnsi" w:cstheme="minorHAnsi"/>
          <w:b/>
          <w:bCs/>
          <w:szCs w:val="28"/>
          <w:lang w:val="en-CA"/>
        </w:rPr>
        <w:tab/>
      </w:r>
      <w:r w:rsidR="00A46D5B" w:rsidRPr="00A46D5B">
        <w:rPr>
          <w:rFonts w:asciiTheme="minorHAnsi" w:hAnsiTheme="minorHAnsi" w:cstheme="minorHAnsi"/>
          <w:b/>
          <w:bCs/>
          <w:szCs w:val="28"/>
          <w:lang w:val="en-CA"/>
        </w:rPr>
        <w:t>R4-230</w:t>
      </w:r>
      <w:r w:rsidR="00E86CD2">
        <w:rPr>
          <w:rFonts w:asciiTheme="minorHAnsi" w:hAnsiTheme="minorHAnsi" w:cstheme="minorHAnsi"/>
          <w:b/>
          <w:bCs/>
          <w:szCs w:val="28"/>
          <w:lang w:val="en-CA"/>
        </w:rPr>
        <w:t>9598</w:t>
      </w:r>
    </w:p>
    <w:p w14:paraId="56A3BF33" w14:textId="7BA8B90E" w:rsidR="00241243" w:rsidRPr="00CE0DD7" w:rsidRDefault="0030209B"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Incheon</w:t>
      </w:r>
      <w:r w:rsidR="001E1FB5">
        <w:rPr>
          <w:rFonts w:asciiTheme="minorHAnsi" w:hAnsiTheme="minorHAnsi" w:cstheme="minorHAnsi"/>
          <w:b/>
          <w:bCs/>
          <w:szCs w:val="28"/>
          <w:lang w:val="en-CA"/>
        </w:rPr>
        <w:t xml:space="preserve">, </w:t>
      </w:r>
      <w:r>
        <w:rPr>
          <w:rFonts w:asciiTheme="minorHAnsi" w:hAnsiTheme="minorHAnsi" w:cstheme="minorHAnsi"/>
          <w:b/>
          <w:bCs/>
          <w:szCs w:val="28"/>
          <w:lang w:val="en-CA"/>
        </w:rPr>
        <w:t>22</w:t>
      </w:r>
      <w:r w:rsidR="00F31C8B">
        <w:rPr>
          <w:rFonts w:asciiTheme="minorHAnsi" w:hAnsiTheme="minorHAnsi" w:cstheme="minorHAnsi"/>
          <w:b/>
          <w:bCs/>
          <w:szCs w:val="28"/>
          <w:lang w:val="en-CA"/>
        </w:rPr>
        <w:t xml:space="preserve"> </w:t>
      </w:r>
      <w:r>
        <w:rPr>
          <w:rFonts w:asciiTheme="minorHAnsi" w:hAnsiTheme="minorHAnsi" w:cstheme="minorHAnsi"/>
          <w:b/>
          <w:bCs/>
          <w:szCs w:val="28"/>
          <w:lang w:val="en-CA"/>
        </w:rPr>
        <w:t>May</w:t>
      </w:r>
      <w:r w:rsidR="00F31C8B">
        <w:rPr>
          <w:rFonts w:asciiTheme="minorHAnsi" w:hAnsiTheme="minorHAnsi" w:cstheme="minorHAnsi"/>
          <w:b/>
          <w:bCs/>
          <w:szCs w:val="28"/>
          <w:lang w:val="en-CA"/>
        </w:rPr>
        <w:t xml:space="preserve"> </w:t>
      </w:r>
      <w:r w:rsidR="006F5E08">
        <w:rPr>
          <w:rFonts w:asciiTheme="minorHAnsi" w:hAnsiTheme="minorHAnsi" w:cstheme="minorHAnsi"/>
          <w:b/>
          <w:bCs/>
          <w:szCs w:val="28"/>
          <w:lang w:val="en-CA"/>
        </w:rPr>
        <w:t>202</w:t>
      </w:r>
      <w:r w:rsidR="003D71FF">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sidR="00F31C8B">
        <w:rPr>
          <w:rFonts w:asciiTheme="minorHAnsi" w:hAnsiTheme="minorHAnsi" w:cstheme="minorHAnsi"/>
          <w:b/>
          <w:bCs/>
          <w:szCs w:val="28"/>
          <w:lang w:val="en-CA"/>
        </w:rPr>
        <w:t xml:space="preserve">26 </w:t>
      </w:r>
      <w:r>
        <w:rPr>
          <w:rFonts w:asciiTheme="minorHAnsi" w:hAnsiTheme="minorHAnsi" w:cstheme="minorHAnsi"/>
          <w:b/>
          <w:bCs/>
          <w:szCs w:val="28"/>
          <w:lang w:val="en-CA"/>
        </w:rPr>
        <w:t>May</w:t>
      </w:r>
      <w:r w:rsidR="00F31C8B">
        <w:rPr>
          <w:rFonts w:asciiTheme="minorHAnsi" w:hAnsiTheme="minorHAnsi" w:cstheme="minorHAnsi"/>
          <w:b/>
          <w:bCs/>
          <w:szCs w:val="28"/>
          <w:lang w:val="en-CA"/>
        </w:rPr>
        <w:t xml:space="preserve"> </w:t>
      </w:r>
      <w:r w:rsidR="00241243">
        <w:rPr>
          <w:rFonts w:asciiTheme="minorHAnsi" w:hAnsiTheme="minorHAnsi" w:cstheme="minorHAnsi"/>
          <w:b/>
          <w:bCs/>
          <w:szCs w:val="28"/>
          <w:lang w:val="en-CA"/>
        </w:rPr>
        <w:t>202</w:t>
      </w:r>
      <w:r w:rsidR="003D71FF">
        <w:rPr>
          <w:rFonts w:asciiTheme="minorHAnsi" w:hAnsiTheme="minorHAnsi" w:cstheme="minorHAnsi"/>
          <w:b/>
          <w:bCs/>
          <w:szCs w:val="28"/>
          <w:lang w:val="en-CA"/>
        </w:rPr>
        <w:t>3</w:t>
      </w:r>
    </w:p>
    <w:p w14:paraId="14395BAA" w14:textId="5F7D02C9"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30209B">
        <w:rPr>
          <w:rFonts w:asciiTheme="minorHAnsi" w:hAnsiTheme="minorHAnsi" w:cstheme="minorHAnsi"/>
          <w:bCs/>
          <w:sz w:val="22"/>
        </w:rPr>
        <w:t>8</w:t>
      </w:r>
      <w:r w:rsidR="00003C43">
        <w:rPr>
          <w:rFonts w:asciiTheme="minorHAnsi" w:hAnsiTheme="minorHAnsi" w:cstheme="minorHAnsi"/>
          <w:bCs/>
          <w:sz w:val="22"/>
        </w:rPr>
        <w:t>.</w:t>
      </w:r>
      <w:r w:rsidR="008A218C">
        <w:rPr>
          <w:rFonts w:asciiTheme="minorHAnsi" w:hAnsiTheme="minorHAnsi" w:cstheme="minorHAnsi"/>
          <w:bCs/>
          <w:sz w:val="22"/>
        </w:rPr>
        <w:t>30</w:t>
      </w:r>
      <w:r w:rsidR="00003C43">
        <w:rPr>
          <w:rFonts w:asciiTheme="minorHAnsi" w:hAnsiTheme="minorHAnsi" w:cstheme="minorHAnsi"/>
          <w:bCs/>
          <w:sz w:val="22"/>
        </w:rPr>
        <w:t>.3.</w:t>
      </w:r>
      <w:r w:rsidR="008A218C">
        <w:rPr>
          <w:rFonts w:asciiTheme="minorHAnsi" w:hAnsiTheme="minorHAnsi" w:cstheme="minorHAnsi"/>
          <w:bCs/>
          <w:sz w:val="22"/>
        </w:rPr>
        <w:t>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7AD14E62"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2D2D5C">
        <w:rPr>
          <w:rFonts w:asciiTheme="minorHAnsi" w:hAnsiTheme="minorHAnsi" w:cstheme="minorHAnsi"/>
          <w:sz w:val="22"/>
          <w:lang w:val="en-CA"/>
        </w:rPr>
        <w:t>unified TCI state switch requirements for mTRP</w:t>
      </w:r>
    </w:p>
    <w:p w14:paraId="2FCB5745" w14:textId="040E9A9C"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A931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09A1F7C0" w14:textId="25CC6C7A" w:rsidR="00192DB4" w:rsidRDefault="007C5896" w:rsidP="00BD59F3">
      <w:pPr>
        <w:rPr>
          <w:rFonts w:asciiTheme="minorHAnsi" w:hAnsiTheme="minorHAnsi" w:cstheme="minorHAnsi"/>
          <w:sz w:val="22"/>
        </w:rPr>
      </w:pPr>
      <w:r w:rsidRPr="007873DB">
        <w:rPr>
          <w:rFonts w:asciiTheme="minorHAnsi" w:hAnsiTheme="minorHAnsi" w:cstheme="minorHAnsi"/>
          <w:sz w:val="22"/>
        </w:rPr>
        <w:t xml:space="preserve">In </w:t>
      </w:r>
      <w:r w:rsidR="00512CD3">
        <w:rPr>
          <w:rFonts w:asciiTheme="minorHAnsi" w:hAnsiTheme="minorHAnsi" w:cstheme="minorHAnsi"/>
          <w:sz w:val="22"/>
        </w:rPr>
        <w:t>previous</w:t>
      </w:r>
      <w:r w:rsidR="008C07B8">
        <w:rPr>
          <w:rFonts w:asciiTheme="minorHAnsi" w:hAnsiTheme="minorHAnsi" w:cstheme="minorHAnsi"/>
          <w:sz w:val="22"/>
        </w:rPr>
        <w:t xml:space="preserve"> meeting RAN4 </w:t>
      </w:r>
      <w:r w:rsidR="00C74098">
        <w:rPr>
          <w:rFonts w:asciiTheme="minorHAnsi" w:hAnsiTheme="minorHAnsi" w:cstheme="minorHAnsi"/>
          <w:sz w:val="22"/>
        </w:rPr>
        <w:t xml:space="preserve">agreed </w:t>
      </w:r>
      <w:r w:rsidR="00CC4D13">
        <w:rPr>
          <w:rFonts w:asciiTheme="minorHAnsi" w:hAnsiTheme="minorHAnsi" w:cstheme="minorHAnsi"/>
          <w:sz w:val="22"/>
        </w:rPr>
        <w:t xml:space="preserve">on </w:t>
      </w:r>
      <w:r w:rsidR="00A5211F">
        <w:rPr>
          <w:rFonts w:asciiTheme="minorHAnsi" w:hAnsiTheme="minorHAnsi" w:cstheme="minorHAnsi"/>
          <w:sz w:val="22"/>
        </w:rPr>
        <w:t xml:space="preserve">the </w:t>
      </w:r>
      <w:r w:rsidR="00CC4D13">
        <w:rPr>
          <w:rFonts w:asciiTheme="minorHAnsi" w:hAnsiTheme="minorHAnsi" w:cstheme="minorHAnsi"/>
          <w:sz w:val="22"/>
        </w:rPr>
        <w:t>following WF.</w:t>
      </w:r>
      <w:r w:rsidR="00662889">
        <w:rPr>
          <w:rFonts w:asciiTheme="minorHAnsi" w:hAnsiTheme="minorHAnsi" w:cstheme="minorHAnsi"/>
          <w:sz w:val="22"/>
        </w:rPr>
        <w:t xml:space="preserve"> </w:t>
      </w:r>
    </w:p>
    <w:p w14:paraId="0D439684" w14:textId="77777777" w:rsidR="00192DB4" w:rsidRDefault="00192DB4" w:rsidP="00BD59F3">
      <w:pPr>
        <w:rPr>
          <w:rFonts w:asciiTheme="minorHAnsi" w:hAnsiTheme="minorHAnsi" w:cstheme="minorHAnsi"/>
          <w:sz w:val="22"/>
        </w:rPr>
      </w:pPr>
    </w:p>
    <w:p w14:paraId="442A6C93" w14:textId="25AA31C2" w:rsidR="00A959BC" w:rsidRPr="00CC4D13" w:rsidRDefault="00CC4D13" w:rsidP="00BD59F3">
      <w:pPr>
        <w:rPr>
          <w:rFonts w:asciiTheme="minorHAnsi" w:hAnsiTheme="minorHAnsi" w:cstheme="minorHAnsi"/>
          <w:i/>
          <w:iCs/>
          <w:sz w:val="22"/>
        </w:rPr>
      </w:pPr>
      <w:r w:rsidRPr="00CC4D13">
        <w:rPr>
          <w:rFonts w:asciiTheme="minorHAnsi" w:hAnsiTheme="minorHAnsi" w:cstheme="minorHAnsi"/>
          <w:i/>
          <w:iCs/>
          <w:sz w:val="22"/>
        </w:rPr>
        <w:t>Further study and if needed specify extension of unified TCI framework RRM requirements to M-TRP</w:t>
      </w:r>
    </w:p>
    <w:p w14:paraId="44233921" w14:textId="603722A3" w:rsidR="00472C24" w:rsidRPr="00A95C4F" w:rsidRDefault="00472C24" w:rsidP="008C07B8">
      <w:pPr>
        <w:rPr>
          <w:rFonts w:asciiTheme="minorHAnsi" w:hAnsiTheme="minorHAnsi" w:cstheme="minorHAnsi"/>
          <w:i/>
          <w:iCs/>
          <w:sz w:val="22"/>
        </w:rPr>
      </w:pPr>
    </w:p>
    <w:p w14:paraId="71D5C73B" w14:textId="72A958DC" w:rsidR="005E6DDB" w:rsidRPr="007873DB" w:rsidRDefault="00472C24" w:rsidP="007C5896">
      <w:pPr>
        <w:rPr>
          <w:rFonts w:asciiTheme="minorHAnsi" w:hAnsiTheme="minorHAnsi" w:cstheme="minorHAnsi"/>
          <w:lang w:val="en-CA"/>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w:t>
      </w:r>
      <w:r w:rsidR="005B440F">
        <w:rPr>
          <w:rFonts w:asciiTheme="minorHAnsi" w:hAnsiTheme="minorHAnsi" w:cstheme="minorHAnsi"/>
          <w:sz w:val="22"/>
        </w:rPr>
        <w:t xml:space="preserve">unified TCI state switch requirements for M-TRP.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56BE733" w14:textId="42E26B0F" w:rsidR="00F81DB1" w:rsidRPr="006869DA" w:rsidRDefault="00F81DB1" w:rsidP="00F81DB1">
      <w:pPr>
        <w:overflowPunct w:val="0"/>
        <w:autoSpaceDE w:val="0"/>
        <w:autoSpaceDN w:val="0"/>
        <w:adjustRightInd w:val="0"/>
        <w:spacing w:after="180"/>
        <w:textAlignment w:val="baseline"/>
        <w:rPr>
          <w:rFonts w:asciiTheme="minorHAnsi" w:hAnsiTheme="minorHAnsi" w:cstheme="minorHAnsi"/>
          <w:lang w:val="en-GB"/>
        </w:rPr>
      </w:pPr>
      <w:bookmarkStart w:id="4" w:name="_Toc5952573"/>
      <w:r w:rsidRPr="006869DA">
        <w:rPr>
          <w:rFonts w:asciiTheme="minorHAnsi" w:hAnsiTheme="minorHAnsi" w:cstheme="minorHAnsi"/>
          <w:lang w:val="en-GB"/>
        </w:rPr>
        <w:t xml:space="preserve">Unified TCI state switching framework </w:t>
      </w:r>
      <w:r w:rsidR="00E50652" w:rsidRPr="006869DA">
        <w:rPr>
          <w:rFonts w:asciiTheme="minorHAnsi" w:hAnsiTheme="minorHAnsi" w:cstheme="minorHAnsi"/>
          <w:lang w:val="en-GB"/>
        </w:rPr>
        <w:t>was</w:t>
      </w:r>
      <w:r w:rsidRPr="006869DA">
        <w:rPr>
          <w:rFonts w:asciiTheme="minorHAnsi" w:hAnsiTheme="minorHAnsi" w:cstheme="minorHAnsi"/>
          <w:lang w:val="en-GB"/>
        </w:rPr>
        <w:t xml:space="preserve"> introduced in Rel-17. </w:t>
      </w:r>
      <w:r w:rsidR="00894A31" w:rsidRPr="006869DA">
        <w:rPr>
          <w:rFonts w:asciiTheme="minorHAnsi" w:hAnsiTheme="minorHAnsi" w:cstheme="minorHAnsi"/>
          <w:lang w:val="en-GB"/>
        </w:rPr>
        <w:t xml:space="preserve">Unified </w:t>
      </w:r>
      <w:r w:rsidRPr="006869DA">
        <w:rPr>
          <w:rFonts w:asciiTheme="minorHAnsi" w:hAnsiTheme="minorHAnsi" w:cstheme="minorHAnsi"/>
        </w:rPr>
        <w:t xml:space="preserve">TCI state framework </w:t>
      </w:r>
      <w:r w:rsidR="00894A31" w:rsidRPr="006869DA">
        <w:rPr>
          <w:rFonts w:asciiTheme="minorHAnsi" w:hAnsiTheme="minorHAnsi" w:cstheme="minorHAnsi"/>
        </w:rPr>
        <w:t>wa</w:t>
      </w:r>
      <w:r w:rsidRPr="006869DA">
        <w:rPr>
          <w:rFonts w:asciiTheme="minorHAnsi" w:hAnsiTheme="minorHAnsi" w:cstheme="minorHAnsi"/>
        </w:rPr>
        <w:t>s to indicate a common beam (represented by a unified TCI state) among multiple channels or signals. </w:t>
      </w:r>
      <w:r w:rsidRPr="006869DA">
        <w:rPr>
          <w:rFonts w:asciiTheme="minorHAnsi" w:hAnsiTheme="minorHAnsi" w:cstheme="minorHAnsi"/>
          <w:lang w:val="en-GB"/>
        </w:rPr>
        <w:t xml:space="preserve">In Rel-17, unified TCI state switching framework </w:t>
      </w:r>
      <w:r w:rsidR="006734FA" w:rsidRPr="006869DA">
        <w:rPr>
          <w:rFonts w:asciiTheme="minorHAnsi" w:hAnsiTheme="minorHAnsi" w:cstheme="minorHAnsi"/>
          <w:lang w:val="en-GB"/>
        </w:rPr>
        <w:t>was</w:t>
      </w:r>
      <w:r w:rsidRPr="006869DA">
        <w:rPr>
          <w:rFonts w:asciiTheme="minorHAnsi" w:hAnsiTheme="minorHAnsi" w:cstheme="minorHAnsi"/>
          <w:lang w:val="en-GB"/>
        </w:rPr>
        <w:t xml:space="preserve"> introduced for single TRP framework and it </w:t>
      </w:r>
      <w:r w:rsidR="00B97F03" w:rsidRPr="006869DA">
        <w:rPr>
          <w:rFonts w:asciiTheme="minorHAnsi" w:hAnsiTheme="minorHAnsi" w:cstheme="minorHAnsi"/>
          <w:lang w:val="en-GB"/>
        </w:rPr>
        <w:t>wa</w:t>
      </w:r>
      <w:r w:rsidRPr="006869DA">
        <w:rPr>
          <w:rFonts w:asciiTheme="minorHAnsi" w:hAnsiTheme="minorHAnsi" w:cstheme="minorHAnsi"/>
          <w:lang w:val="en-GB"/>
        </w:rPr>
        <w:t xml:space="preserve">s not applicable for multiple TRPs. </w:t>
      </w:r>
      <w:r w:rsidRPr="006869DA">
        <w:rPr>
          <w:rFonts w:asciiTheme="minorHAnsi" w:hAnsiTheme="minorHAnsi" w:cstheme="minorHAnsi"/>
        </w:rPr>
        <w:t xml:space="preserve">In Rel-18, MIMO evolution WI </w:t>
      </w:r>
      <w:r w:rsidR="00A526BD" w:rsidRPr="006869DA">
        <w:rPr>
          <w:rFonts w:asciiTheme="minorHAnsi" w:hAnsiTheme="minorHAnsi" w:cstheme="minorHAnsi"/>
        </w:rPr>
        <w:t>was</w:t>
      </w:r>
      <w:r w:rsidRPr="006869DA">
        <w:rPr>
          <w:rFonts w:asciiTheme="minorHAnsi" w:hAnsiTheme="minorHAnsi" w:cstheme="minorHAnsi"/>
        </w:rPr>
        <w:t xml:space="preserve"> supposed to extend the unified TCI framework to mTRP, where one joint DL/UL TCI state or a separate DL and a UL TCI state can be indicated for each TRP</w:t>
      </w:r>
      <w:r w:rsidRPr="006869DA">
        <w:rPr>
          <w:rFonts w:asciiTheme="minorHAnsi" w:hAnsiTheme="minorHAnsi" w:cstheme="minorHAnsi"/>
          <w:lang w:val="en-GB"/>
        </w:rPr>
        <w:t>.</w:t>
      </w:r>
    </w:p>
    <w:p w14:paraId="17913EF6" w14:textId="7008FD08" w:rsidR="00F81DB1" w:rsidRPr="006869DA" w:rsidRDefault="00F81DB1" w:rsidP="00F81DB1">
      <w:pPr>
        <w:overflowPunct w:val="0"/>
        <w:autoSpaceDE w:val="0"/>
        <w:autoSpaceDN w:val="0"/>
        <w:adjustRightInd w:val="0"/>
        <w:spacing w:after="180"/>
        <w:textAlignment w:val="baseline"/>
        <w:rPr>
          <w:rFonts w:asciiTheme="minorHAnsi" w:hAnsiTheme="minorHAnsi" w:cstheme="minorHAnsi"/>
          <w:lang w:val="en-GB"/>
        </w:rPr>
      </w:pPr>
      <w:r w:rsidRPr="006869DA">
        <w:rPr>
          <w:rFonts w:asciiTheme="minorHAnsi" w:hAnsiTheme="minorHAnsi" w:cstheme="minorHAnsi"/>
          <w:lang w:val="en-GB"/>
        </w:rPr>
        <w:t xml:space="preserve">As part of rel-18 unified TCI state framework for multi-TRP, RAN1 </w:t>
      </w:r>
      <w:r w:rsidR="0073219F" w:rsidRPr="006869DA">
        <w:rPr>
          <w:rFonts w:asciiTheme="minorHAnsi" w:hAnsiTheme="minorHAnsi" w:cstheme="minorHAnsi"/>
          <w:lang w:val="en-GB"/>
        </w:rPr>
        <w:t>was</w:t>
      </w:r>
      <w:r w:rsidRPr="006869DA">
        <w:rPr>
          <w:rFonts w:asciiTheme="minorHAnsi" w:hAnsiTheme="minorHAnsi" w:cstheme="minorHAnsi"/>
          <w:lang w:val="en-GB"/>
        </w:rPr>
        <w:t xml:space="preserve"> discussing two schemes </w:t>
      </w:r>
      <w:r w:rsidR="00DA334D">
        <w:rPr>
          <w:rFonts w:asciiTheme="minorHAnsi" w:hAnsiTheme="minorHAnsi" w:cstheme="minorHAnsi"/>
          <w:lang w:val="en-GB"/>
        </w:rPr>
        <w:t>namely,</w:t>
      </w:r>
      <w:r w:rsidRPr="006869DA">
        <w:rPr>
          <w:rFonts w:asciiTheme="minorHAnsi" w:hAnsiTheme="minorHAnsi" w:cstheme="minorHAnsi"/>
          <w:lang w:val="en-GB"/>
        </w:rPr>
        <w:t xml:space="preserve"> </w:t>
      </w:r>
      <w:r w:rsidRPr="006869DA">
        <w:rPr>
          <w:rFonts w:asciiTheme="minorHAnsi" w:hAnsiTheme="minorHAnsi" w:cstheme="minorHAnsi"/>
        </w:rPr>
        <w:t>single DCI (sDCI) based multi-TRP scheme</w:t>
      </w:r>
      <w:r w:rsidRPr="006869DA">
        <w:rPr>
          <w:rFonts w:asciiTheme="minorHAnsi" w:hAnsiTheme="minorHAnsi" w:cstheme="minorHAnsi"/>
          <w:lang w:val="en-GB"/>
        </w:rPr>
        <w:t xml:space="preserve"> and multi-DCI based multi-TRP scheme. </w:t>
      </w:r>
      <w:r w:rsidR="002B09C8" w:rsidRPr="006869DA">
        <w:rPr>
          <w:rFonts w:asciiTheme="minorHAnsi" w:hAnsiTheme="minorHAnsi" w:cstheme="minorHAnsi"/>
          <w:lang w:val="en-GB"/>
        </w:rPr>
        <w:t xml:space="preserve">Further RAN1 agreed to </w:t>
      </w:r>
      <w:r w:rsidR="00DD2D5C" w:rsidRPr="006869DA">
        <w:rPr>
          <w:rFonts w:asciiTheme="minorHAnsi" w:hAnsiTheme="minorHAnsi" w:cstheme="minorHAnsi"/>
          <w:lang w:val="en-GB"/>
        </w:rPr>
        <w:t>consider all the intra and inter-cell MTRP schemes specified in Rel-16 and Rel-17</w:t>
      </w:r>
      <w:r w:rsidR="005D097E" w:rsidRPr="006869DA">
        <w:rPr>
          <w:rFonts w:asciiTheme="minorHAnsi" w:hAnsiTheme="minorHAnsi" w:cstheme="minorHAnsi"/>
          <w:lang w:val="en-GB"/>
        </w:rPr>
        <w:t>.</w:t>
      </w:r>
    </w:p>
    <w:p w14:paraId="036EB9D3" w14:textId="3DCBAF5C" w:rsidR="0052678B" w:rsidRPr="006869DA" w:rsidRDefault="00284D00" w:rsidP="00284D00">
      <w:pPr>
        <w:overflowPunct w:val="0"/>
        <w:autoSpaceDE w:val="0"/>
        <w:autoSpaceDN w:val="0"/>
        <w:adjustRightInd w:val="0"/>
        <w:spacing w:after="180"/>
        <w:textAlignment w:val="baseline"/>
        <w:rPr>
          <w:rFonts w:asciiTheme="minorHAnsi" w:hAnsiTheme="minorHAnsi" w:cstheme="minorHAnsi"/>
        </w:rPr>
      </w:pPr>
      <w:r w:rsidRPr="006869DA">
        <w:rPr>
          <w:rFonts w:asciiTheme="minorHAnsi" w:hAnsiTheme="minorHAnsi" w:cstheme="minorHAnsi"/>
        </w:rPr>
        <w:t xml:space="preserve">RAN1 further agreed to support MAC CE based and DCI based TCI state switching in Rel-18 </w:t>
      </w:r>
      <w:r w:rsidR="003D5DA5" w:rsidRPr="006869DA">
        <w:rPr>
          <w:rFonts w:asciiTheme="minorHAnsi" w:hAnsiTheme="minorHAnsi" w:cstheme="minorHAnsi"/>
        </w:rPr>
        <w:t>unified state switch extension.</w:t>
      </w:r>
    </w:p>
    <w:p w14:paraId="018C9B4A" w14:textId="6E797171" w:rsidR="00EE4F4C" w:rsidRDefault="00EE4F4C" w:rsidP="0052678B">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R</w:t>
      </w:r>
      <w:r w:rsidR="00F357FE">
        <w:rPr>
          <w:rFonts w:asciiTheme="minorHAnsi" w:hAnsiTheme="minorHAnsi" w:cstheme="minorHAnsi"/>
          <w:lang w:val="en-GB"/>
        </w:rPr>
        <w:t>AN</w:t>
      </w:r>
      <w:r>
        <w:rPr>
          <w:rFonts w:asciiTheme="minorHAnsi" w:hAnsiTheme="minorHAnsi" w:cstheme="minorHAnsi"/>
          <w:lang w:val="en-GB"/>
        </w:rPr>
        <w:t xml:space="preserve">4 to consider both intra-cell and inter-cell multi-TRP for defining the RRM requirements </w:t>
      </w:r>
    </w:p>
    <w:p w14:paraId="75ED5C4F" w14:textId="2A78677A" w:rsidR="00B72E00" w:rsidRDefault="00B72E00" w:rsidP="00B72E00">
      <w:p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In last meeting there was discussion on whether to consider simultaneous reception from the two panel. We think RAN</w:t>
      </w:r>
      <w:r w:rsidR="00DF01E5">
        <w:rPr>
          <w:rFonts w:asciiTheme="minorHAnsi" w:hAnsiTheme="minorHAnsi" w:cstheme="minorHAnsi"/>
          <w:lang w:val="en-GB"/>
        </w:rPr>
        <w:t>4</w:t>
      </w:r>
      <w:r>
        <w:rPr>
          <w:rFonts w:asciiTheme="minorHAnsi" w:hAnsiTheme="minorHAnsi" w:cstheme="minorHAnsi"/>
          <w:lang w:val="en-GB"/>
        </w:rPr>
        <w:t xml:space="preserve"> should consider simultaneous reception if UE supports </w:t>
      </w:r>
      <w:r w:rsidR="00DF01E5">
        <w:rPr>
          <w:rFonts w:asciiTheme="minorHAnsi" w:hAnsiTheme="minorHAnsi" w:cstheme="minorHAnsi"/>
          <w:lang w:val="en-GB"/>
        </w:rPr>
        <w:t>this</w:t>
      </w:r>
      <w:r>
        <w:rPr>
          <w:rFonts w:asciiTheme="minorHAnsi" w:hAnsiTheme="minorHAnsi" w:cstheme="minorHAnsi"/>
          <w:lang w:val="en-GB"/>
        </w:rPr>
        <w:t xml:space="preserve"> capability. </w:t>
      </w:r>
      <w:r w:rsidR="00DF01E5">
        <w:rPr>
          <w:rFonts w:asciiTheme="minorHAnsi" w:hAnsiTheme="minorHAnsi" w:cstheme="minorHAnsi"/>
          <w:lang w:val="en-GB"/>
        </w:rPr>
        <w:t>In</w:t>
      </w:r>
      <w:r>
        <w:rPr>
          <w:rFonts w:asciiTheme="minorHAnsi" w:hAnsiTheme="minorHAnsi" w:cstheme="minorHAnsi"/>
          <w:lang w:val="en-GB"/>
        </w:rPr>
        <w:t xml:space="preserve"> Rel-18 multi-RX WI, we were not </w:t>
      </w:r>
      <w:r w:rsidR="00DF01E5">
        <w:rPr>
          <w:rFonts w:asciiTheme="minorHAnsi" w:hAnsiTheme="minorHAnsi" w:cstheme="minorHAnsi"/>
          <w:lang w:val="en-GB"/>
        </w:rPr>
        <w:t>supportive of</w:t>
      </w:r>
      <w:r>
        <w:rPr>
          <w:rFonts w:asciiTheme="minorHAnsi" w:hAnsiTheme="minorHAnsi" w:cstheme="minorHAnsi"/>
          <w:lang w:val="en-GB"/>
        </w:rPr>
        <w:t xml:space="preserve"> inter-cell scenario because MRTD supported by UE is less than CP </w:t>
      </w:r>
      <w:r w:rsidR="00DF01E5">
        <w:rPr>
          <w:rFonts w:asciiTheme="minorHAnsi" w:hAnsiTheme="minorHAnsi" w:cstheme="minorHAnsi"/>
          <w:lang w:val="en-GB"/>
        </w:rPr>
        <w:t>and, in this WI,</w:t>
      </w:r>
      <w:r>
        <w:rPr>
          <w:rFonts w:asciiTheme="minorHAnsi" w:hAnsiTheme="minorHAnsi" w:cstheme="minorHAnsi"/>
          <w:lang w:val="en-GB"/>
        </w:rPr>
        <w:t xml:space="preserve"> UE can optionally support MRTD greater than CP. Hence</w:t>
      </w:r>
      <w:r w:rsidR="006960E8">
        <w:rPr>
          <w:rFonts w:asciiTheme="minorHAnsi" w:hAnsiTheme="minorHAnsi" w:cstheme="minorHAnsi"/>
          <w:lang w:val="en-GB"/>
        </w:rPr>
        <w:t>,</w:t>
      </w:r>
      <w:r>
        <w:rPr>
          <w:rFonts w:asciiTheme="minorHAnsi" w:hAnsiTheme="minorHAnsi" w:cstheme="minorHAnsi"/>
          <w:lang w:val="en-GB"/>
        </w:rPr>
        <w:t xml:space="preserve"> in this WI inter-cell multi-TRP with simultaneous reception should be considered. If companies </w:t>
      </w:r>
      <w:r w:rsidR="006960E8">
        <w:rPr>
          <w:rFonts w:asciiTheme="minorHAnsi" w:hAnsiTheme="minorHAnsi" w:cstheme="minorHAnsi"/>
          <w:lang w:val="en-GB"/>
        </w:rPr>
        <w:t>have</w:t>
      </w:r>
      <w:r>
        <w:rPr>
          <w:rFonts w:asciiTheme="minorHAnsi" w:hAnsiTheme="minorHAnsi" w:cstheme="minorHAnsi"/>
          <w:lang w:val="en-GB"/>
        </w:rPr>
        <w:t xml:space="preserve"> concerns on not supporting inter-cell mTRP requirements in multi-rx WI, RAN4 should define relevant requirements in this WI to support inter-cell simultaneous reception. </w:t>
      </w:r>
    </w:p>
    <w:p w14:paraId="2DFB2FF2" w14:textId="77777777" w:rsidR="00B72E00" w:rsidRDefault="00B72E00" w:rsidP="00B72E00">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RAN4 to agree on considering simultaneous reception with different QCL type-D in this WI.</w:t>
      </w:r>
    </w:p>
    <w:p w14:paraId="268324C5" w14:textId="544D5A6F" w:rsidR="00B72E00" w:rsidRPr="0026705B" w:rsidRDefault="006960E8" w:rsidP="007E71F2">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26705B">
        <w:rPr>
          <w:rFonts w:asciiTheme="minorHAnsi" w:hAnsiTheme="minorHAnsi" w:cstheme="minorHAnsi"/>
          <w:lang w:val="en-GB"/>
        </w:rPr>
        <w:t xml:space="preserve">RAN4 to define </w:t>
      </w:r>
      <w:r w:rsidR="00CC3A3B" w:rsidRPr="0026705B">
        <w:rPr>
          <w:rFonts w:asciiTheme="minorHAnsi" w:hAnsiTheme="minorHAnsi" w:cstheme="minorHAnsi"/>
          <w:lang w:val="en-GB"/>
        </w:rPr>
        <w:t xml:space="preserve">relevant requirements to support </w:t>
      </w:r>
      <w:r w:rsidRPr="0026705B">
        <w:rPr>
          <w:rFonts w:asciiTheme="minorHAnsi" w:hAnsiTheme="minorHAnsi" w:cstheme="minorHAnsi"/>
          <w:lang w:val="en-GB"/>
        </w:rPr>
        <w:t xml:space="preserve">inter-cell mTRP </w:t>
      </w:r>
      <w:r w:rsidR="0040019F" w:rsidRPr="0026705B">
        <w:rPr>
          <w:rFonts w:asciiTheme="minorHAnsi" w:hAnsiTheme="minorHAnsi" w:cstheme="minorHAnsi"/>
          <w:lang w:val="en-GB"/>
        </w:rPr>
        <w:t xml:space="preserve">simultaneous </w:t>
      </w:r>
      <w:r w:rsidR="00CC3A3B" w:rsidRPr="0026705B">
        <w:rPr>
          <w:rFonts w:asciiTheme="minorHAnsi" w:hAnsiTheme="minorHAnsi" w:cstheme="minorHAnsi"/>
          <w:lang w:val="en-GB"/>
        </w:rPr>
        <w:t xml:space="preserve">reception </w:t>
      </w:r>
      <w:r w:rsidRPr="0026705B">
        <w:rPr>
          <w:rFonts w:asciiTheme="minorHAnsi" w:hAnsiTheme="minorHAnsi" w:cstheme="minorHAnsi"/>
          <w:lang w:val="en-GB"/>
        </w:rPr>
        <w:t xml:space="preserve">in </w:t>
      </w:r>
      <w:r w:rsidR="0040019F" w:rsidRPr="0026705B">
        <w:rPr>
          <w:rFonts w:asciiTheme="minorHAnsi" w:hAnsiTheme="minorHAnsi" w:cstheme="minorHAnsi"/>
          <w:lang w:val="en-GB"/>
        </w:rPr>
        <w:t>MIMO evolution WI.</w:t>
      </w:r>
    </w:p>
    <w:p w14:paraId="0C9B1385" w14:textId="25059CA7" w:rsidR="00284D00" w:rsidRPr="006869DA" w:rsidRDefault="00284D00" w:rsidP="00284D00">
      <w:pPr>
        <w:overflowPunct w:val="0"/>
        <w:autoSpaceDE w:val="0"/>
        <w:autoSpaceDN w:val="0"/>
        <w:adjustRightInd w:val="0"/>
        <w:spacing w:after="180"/>
        <w:textAlignment w:val="baseline"/>
        <w:rPr>
          <w:rFonts w:asciiTheme="minorHAnsi" w:hAnsiTheme="minorHAnsi" w:cstheme="minorHAnsi"/>
          <w:lang w:val="en-GB"/>
        </w:rPr>
      </w:pPr>
      <w:r w:rsidRPr="006869DA">
        <w:rPr>
          <w:rFonts w:asciiTheme="minorHAnsi" w:hAnsiTheme="minorHAnsi" w:cstheme="minorHAnsi"/>
          <w:lang w:val="en-GB"/>
        </w:rPr>
        <w:t xml:space="preserve">In the subsequent sections we discuss single and multiple DCI based TCI state switching. </w:t>
      </w:r>
    </w:p>
    <w:p w14:paraId="14F0665D" w14:textId="1C45FE2E" w:rsidR="0071062B" w:rsidRPr="002B08FF" w:rsidRDefault="0071062B" w:rsidP="002B08FF">
      <w:pPr>
        <w:pStyle w:val="Heading2"/>
        <w:rPr>
          <w:sz w:val="24"/>
          <w:szCs w:val="20"/>
          <w:lang w:val="en-GB"/>
        </w:rPr>
      </w:pPr>
      <w:r w:rsidRPr="002B08FF">
        <w:rPr>
          <w:sz w:val="24"/>
          <w:szCs w:val="20"/>
          <w:lang w:val="en-GB"/>
        </w:rPr>
        <w:t>Single DCI based TCI state switching</w:t>
      </w:r>
    </w:p>
    <w:p w14:paraId="5DBEA98C" w14:textId="77777777" w:rsidR="00160F31" w:rsidRDefault="00160F31" w:rsidP="00EF3A37">
      <w:pPr>
        <w:overflowPunct w:val="0"/>
        <w:autoSpaceDE w:val="0"/>
        <w:autoSpaceDN w:val="0"/>
        <w:adjustRightInd w:val="0"/>
        <w:spacing w:after="180"/>
        <w:textAlignment w:val="baseline"/>
        <w:rPr>
          <w:rFonts w:asciiTheme="minorHAnsi" w:hAnsiTheme="minorHAnsi" w:cstheme="minorHAnsi"/>
          <w:sz w:val="22"/>
          <w:szCs w:val="22"/>
          <w:lang w:val="en-GB"/>
        </w:rPr>
      </w:pPr>
    </w:p>
    <w:p w14:paraId="37909FF3" w14:textId="1C96BC33" w:rsidR="00D01A3C" w:rsidRPr="00160F31" w:rsidRDefault="00D01A3C" w:rsidP="00EF3A37">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lastRenderedPageBreak/>
        <w:t xml:space="preserve">Our understanding of the single DCI scheme is provided below. </w:t>
      </w:r>
    </w:p>
    <w:p w14:paraId="3C6B0AC8" w14:textId="27104E17" w:rsidR="00EF3A37" w:rsidRPr="00160F31" w:rsidRDefault="00EF3A37" w:rsidP="00EF3A37">
      <w:pPr>
        <w:overflowPunct w:val="0"/>
        <w:autoSpaceDE w:val="0"/>
        <w:autoSpaceDN w:val="0"/>
        <w:adjustRightInd w:val="0"/>
        <w:spacing w:after="180"/>
        <w:textAlignment w:val="baseline"/>
        <w:rPr>
          <w:rFonts w:asciiTheme="minorHAnsi" w:hAnsiTheme="minorHAnsi" w:cstheme="minorHAnsi"/>
          <w:u w:val="single"/>
          <w:lang w:val="en-GB"/>
        </w:rPr>
      </w:pPr>
      <w:r w:rsidRPr="00160F31">
        <w:rPr>
          <w:rFonts w:asciiTheme="minorHAnsi" w:hAnsiTheme="minorHAnsi" w:cstheme="minorHAnsi"/>
          <w:u w:val="single"/>
          <w:lang w:val="en-GB"/>
        </w:rPr>
        <w:t>Single DCI scheme:</w:t>
      </w:r>
    </w:p>
    <w:p w14:paraId="718962BC"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A single MAC CE activates TCI states for both TRPs</w:t>
      </w:r>
    </w:p>
    <w:p w14:paraId="3E9DBC76"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Either two joint TCI states, one for each TRP, are activated for a TCI codepoint, or</w:t>
      </w:r>
    </w:p>
    <w:p w14:paraId="4453BF94"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Two pairs of separate DL and UL TCI states, one pair for each TRP, are activated for a TCI codepoint</w:t>
      </w:r>
    </w:p>
    <w:p w14:paraId="5BE959E5"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TBD maximum number of TCI codepoints</w:t>
      </w:r>
    </w:p>
    <w:p w14:paraId="222A8AD2" w14:textId="77777777" w:rsidR="00EF3A37" w:rsidRPr="00160F31"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rPr>
      </w:pPr>
      <w:r w:rsidRPr="00160F31">
        <w:rPr>
          <w:rFonts w:asciiTheme="minorHAnsi" w:hAnsiTheme="minorHAnsi" w:cstheme="minorHAnsi"/>
        </w:rPr>
        <w:t>A single TCI field in DL DCI indicates TCI states for both TRPs</w:t>
      </w:r>
    </w:p>
    <w:p w14:paraId="513D6C28" w14:textId="77777777" w:rsidR="00EF3A37" w:rsidRPr="00160F31" w:rsidRDefault="00EF3A37" w:rsidP="00F81DB1">
      <w:pPr>
        <w:overflowPunct w:val="0"/>
        <w:autoSpaceDE w:val="0"/>
        <w:autoSpaceDN w:val="0"/>
        <w:adjustRightInd w:val="0"/>
        <w:spacing w:after="180"/>
        <w:textAlignment w:val="baseline"/>
        <w:rPr>
          <w:rFonts w:asciiTheme="minorHAnsi" w:hAnsiTheme="minorHAnsi" w:cstheme="minorHAnsi"/>
          <w:lang w:val="en-GB"/>
        </w:rPr>
      </w:pPr>
    </w:p>
    <w:p w14:paraId="7737E497" w14:textId="1E2810B3" w:rsidR="004F59E0" w:rsidRPr="00160F31" w:rsidRDefault="006C5FA6" w:rsidP="004F59E0">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In</w:t>
      </w:r>
      <w:r w:rsidR="00F81DB1" w:rsidRPr="00160F31">
        <w:rPr>
          <w:rFonts w:asciiTheme="minorHAnsi" w:hAnsiTheme="minorHAnsi" w:cstheme="minorHAnsi"/>
          <w:lang w:val="en-GB"/>
        </w:rPr>
        <w:t xml:space="preserve"> </w:t>
      </w:r>
      <w:r w:rsidR="006319E5" w:rsidRPr="00160F31">
        <w:rPr>
          <w:rFonts w:asciiTheme="minorHAnsi" w:hAnsiTheme="minorHAnsi" w:cstheme="minorHAnsi"/>
          <w:lang w:val="en-GB"/>
        </w:rPr>
        <w:t>R</w:t>
      </w:r>
      <w:r w:rsidR="00F81DB1" w:rsidRPr="00160F31">
        <w:rPr>
          <w:rFonts w:asciiTheme="minorHAnsi" w:hAnsiTheme="minorHAnsi" w:cstheme="minorHAnsi"/>
          <w:lang w:val="en-GB"/>
        </w:rPr>
        <w:t xml:space="preserve">el-18, </w:t>
      </w:r>
      <w:r w:rsidR="007C755C" w:rsidRPr="00160F31">
        <w:rPr>
          <w:rFonts w:asciiTheme="minorHAnsi" w:hAnsiTheme="minorHAnsi" w:cstheme="minorHAnsi"/>
          <w:lang w:val="en-GB"/>
        </w:rPr>
        <w:t xml:space="preserve">for </w:t>
      </w:r>
      <w:r w:rsidR="00F81DB1" w:rsidRPr="00160F31">
        <w:rPr>
          <w:rFonts w:asciiTheme="minorHAnsi" w:hAnsiTheme="minorHAnsi" w:cstheme="minorHAnsi"/>
          <w:lang w:val="en-GB"/>
        </w:rPr>
        <w:t xml:space="preserve">single </w:t>
      </w:r>
      <w:r w:rsidRPr="00160F31">
        <w:rPr>
          <w:rFonts w:asciiTheme="minorHAnsi" w:hAnsiTheme="minorHAnsi" w:cstheme="minorHAnsi"/>
          <w:lang w:val="en-GB"/>
        </w:rPr>
        <w:t>DCI scheme</w:t>
      </w:r>
      <w:r w:rsidR="0054451E" w:rsidRPr="00160F31">
        <w:rPr>
          <w:rFonts w:asciiTheme="minorHAnsi" w:hAnsiTheme="minorHAnsi" w:cstheme="minorHAnsi"/>
          <w:lang w:val="en-GB"/>
        </w:rPr>
        <w:t>,</w:t>
      </w:r>
      <w:r w:rsidR="003B0D42" w:rsidRPr="00160F31">
        <w:rPr>
          <w:rFonts w:asciiTheme="minorHAnsi" w:hAnsiTheme="minorHAnsi" w:cstheme="minorHAnsi"/>
          <w:lang w:val="en-GB"/>
        </w:rPr>
        <w:t xml:space="preserve"> </w:t>
      </w:r>
      <w:r w:rsidR="004F59E0" w:rsidRPr="00160F31">
        <w:rPr>
          <w:rFonts w:asciiTheme="minorHAnsi" w:hAnsiTheme="minorHAnsi" w:cstheme="minorHAnsi"/>
          <w:lang w:val="en-GB"/>
        </w:rPr>
        <w:t xml:space="preserve">RRC configures the </w:t>
      </w:r>
      <w:r w:rsidR="0033738F" w:rsidRPr="00160F31">
        <w:rPr>
          <w:rFonts w:asciiTheme="minorHAnsi" w:hAnsiTheme="minorHAnsi" w:cstheme="minorHAnsi"/>
          <w:lang w:val="en-GB"/>
        </w:rPr>
        <w:t xml:space="preserve">single </w:t>
      </w:r>
      <w:r w:rsidR="004F59E0" w:rsidRPr="00160F31">
        <w:rPr>
          <w:rFonts w:asciiTheme="minorHAnsi" w:hAnsiTheme="minorHAnsi" w:cstheme="minorHAnsi"/>
          <w:lang w:val="en-GB"/>
        </w:rPr>
        <w:t xml:space="preserve">list of TCI states </w:t>
      </w:r>
      <w:r w:rsidR="00BB29FF" w:rsidRPr="00160F31">
        <w:rPr>
          <w:rFonts w:asciiTheme="minorHAnsi" w:hAnsiTheme="minorHAnsi" w:cstheme="minorHAnsi"/>
          <w:lang w:val="en-GB"/>
        </w:rPr>
        <w:t xml:space="preserve">which may consist of </w:t>
      </w:r>
      <w:r w:rsidR="00425449" w:rsidRPr="00160F31">
        <w:rPr>
          <w:rFonts w:asciiTheme="minorHAnsi" w:hAnsiTheme="minorHAnsi" w:cstheme="minorHAnsi"/>
          <w:lang w:val="en-GB"/>
        </w:rPr>
        <w:t xml:space="preserve">TCI states </w:t>
      </w:r>
      <w:r w:rsidR="006319E5" w:rsidRPr="00160F31">
        <w:rPr>
          <w:rFonts w:asciiTheme="minorHAnsi" w:hAnsiTheme="minorHAnsi" w:cstheme="minorHAnsi"/>
          <w:lang w:val="en-GB"/>
        </w:rPr>
        <w:t>from</w:t>
      </w:r>
      <w:r w:rsidR="00425449" w:rsidRPr="00160F31">
        <w:rPr>
          <w:rFonts w:asciiTheme="minorHAnsi" w:hAnsiTheme="minorHAnsi" w:cstheme="minorHAnsi"/>
          <w:lang w:val="en-GB"/>
        </w:rPr>
        <w:t xml:space="preserve"> both the </w:t>
      </w:r>
      <w:proofErr w:type="gramStart"/>
      <w:r w:rsidR="00425449" w:rsidRPr="00160F31">
        <w:rPr>
          <w:rFonts w:asciiTheme="minorHAnsi" w:hAnsiTheme="minorHAnsi" w:cstheme="minorHAnsi"/>
          <w:lang w:val="en-GB"/>
        </w:rPr>
        <w:t>TRP</w:t>
      </w:r>
      <w:proofErr w:type="gramEnd"/>
      <w:r w:rsidR="006E5A5B">
        <w:rPr>
          <w:rFonts w:asciiTheme="minorHAnsi" w:hAnsiTheme="minorHAnsi" w:cstheme="minorHAnsi"/>
          <w:lang w:val="en-GB"/>
        </w:rPr>
        <w:t xml:space="preserve"> and one active TCI state list provided for UE through MAC CE to further facilitate the dynamic activation of TCI states using DCI command. </w:t>
      </w:r>
      <w:r w:rsidR="00176D40" w:rsidRPr="00160F31">
        <w:rPr>
          <w:rFonts w:asciiTheme="minorHAnsi" w:hAnsiTheme="minorHAnsi" w:cstheme="minorHAnsi"/>
          <w:lang w:val="en-GB"/>
        </w:rPr>
        <w:t>Using single DCI based switching scheme</w:t>
      </w:r>
      <w:r w:rsidR="00074974">
        <w:rPr>
          <w:rFonts w:asciiTheme="minorHAnsi" w:hAnsiTheme="minorHAnsi" w:cstheme="minorHAnsi"/>
          <w:lang w:val="en-GB"/>
        </w:rPr>
        <w:t>,</w:t>
      </w:r>
      <w:r w:rsidR="00176D40" w:rsidRPr="00160F31">
        <w:rPr>
          <w:rFonts w:asciiTheme="minorHAnsi" w:hAnsiTheme="minorHAnsi" w:cstheme="minorHAnsi"/>
          <w:lang w:val="en-GB"/>
        </w:rPr>
        <w:t xml:space="preserve"> TCI state may indicate </w:t>
      </w:r>
    </w:p>
    <w:p w14:paraId="59FB57B4" w14:textId="6DBB34C5" w:rsidR="00176D40" w:rsidRPr="00160F31" w:rsidRDefault="00176D40"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Single TCI state switch</w:t>
      </w:r>
    </w:p>
    <w:p w14:paraId="6E7DCBD7" w14:textId="57E8A685" w:rsidR="00176D40" w:rsidRPr="00160F31" w:rsidRDefault="00FD7EC7"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Two</w:t>
      </w:r>
      <w:r w:rsidR="00176D40" w:rsidRPr="00160F31">
        <w:rPr>
          <w:rFonts w:asciiTheme="minorHAnsi" w:hAnsiTheme="minorHAnsi" w:cstheme="minorHAnsi"/>
          <w:lang w:val="en-GB"/>
        </w:rPr>
        <w:t xml:space="preserve"> TCI state switch</w:t>
      </w:r>
    </w:p>
    <w:p w14:paraId="2EE4DE68" w14:textId="57E31488" w:rsidR="00E86745" w:rsidRPr="00160F31" w:rsidRDefault="00A960E2" w:rsidP="004F59E0">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To </w:t>
      </w:r>
      <w:r w:rsidR="00FD77BB" w:rsidRPr="00160F31">
        <w:rPr>
          <w:rFonts w:asciiTheme="minorHAnsi" w:hAnsiTheme="minorHAnsi" w:cstheme="minorHAnsi"/>
          <w:lang w:val="en-GB"/>
        </w:rPr>
        <w:t>flexibl</w:t>
      </w:r>
      <w:r w:rsidR="00CE6928" w:rsidRPr="00160F31">
        <w:rPr>
          <w:rFonts w:asciiTheme="minorHAnsi" w:hAnsiTheme="minorHAnsi" w:cstheme="minorHAnsi"/>
          <w:lang w:val="en-GB"/>
        </w:rPr>
        <w:t xml:space="preserve">y </w:t>
      </w:r>
      <w:r w:rsidR="00FD77BB" w:rsidRPr="00160F31">
        <w:rPr>
          <w:rFonts w:asciiTheme="minorHAnsi" w:hAnsiTheme="minorHAnsi" w:cstheme="minorHAnsi"/>
          <w:lang w:val="en-GB"/>
        </w:rPr>
        <w:t xml:space="preserve">indicate </w:t>
      </w:r>
      <w:r w:rsidRPr="00160F31">
        <w:rPr>
          <w:rFonts w:asciiTheme="minorHAnsi" w:hAnsiTheme="minorHAnsi" w:cstheme="minorHAnsi"/>
          <w:lang w:val="en-GB"/>
        </w:rPr>
        <w:t>single TRP’s TCI state switch</w:t>
      </w:r>
      <w:r w:rsidR="00FD77BB" w:rsidRPr="00160F31">
        <w:rPr>
          <w:rFonts w:asciiTheme="minorHAnsi" w:hAnsiTheme="minorHAnsi" w:cstheme="minorHAnsi"/>
          <w:lang w:val="en-GB"/>
        </w:rPr>
        <w:t xml:space="preserve"> and two TRPs TCI state switch, o</w:t>
      </w:r>
      <w:r w:rsidR="004F59E0" w:rsidRPr="00160F31">
        <w:rPr>
          <w:rFonts w:asciiTheme="minorHAnsi" w:hAnsiTheme="minorHAnsi" w:cstheme="minorHAnsi"/>
          <w:lang w:val="en-GB"/>
        </w:rPr>
        <w:t xml:space="preserve">ne TCI codepoint </w:t>
      </w:r>
      <w:r w:rsidR="00E86745" w:rsidRPr="00160F31">
        <w:rPr>
          <w:rFonts w:asciiTheme="minorHAnsi" w:hAnsiTheme="minorHAnsi" w:cstheme="minorHAnsi"/>
          <w:lang w:val="en-GB"/>
        </w:rPr>
        <w:t xml:space="preserve">may indicate </w:t>
      </w:r>
    </w:p>
    <w:p w14:paraId="22E1C53E" w14:textId="3D978278" w:rsidR="00FF15CF" w:rsidRPr="00160F31" w:rsidRDefault="004F59E0" w:rsidP="00FF15CF">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2 joint TCI states </w:t>
      </w:r>
    </w:p>
    <w:p w14:paraId="3578D311" w14:textId="35847487" w:rsidR="00FF15CF" w:rsidRPr="00160F31" w:rsidRDefault="004F59E0" w:rsidP="008E63BB">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DL and 2 UL TCI states</w:t>
      </w:r>
    </w:p>
    <w:p w14:paraId="25A6FB2B" w14:textId="3577374F" w:rsidR="00FF15CF" w:rsidRPr="00160F31" w:rsidRDefault="00FF15CF" w:rsidP="008E4EC1">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O</w:t>
      </w:r>
      <w:r w:rsidR="004F59E0" w:rsidRPr="00160F31">
        <w:rPr>
          <w:rFonts w:asciiTheme="minorHAnsi" w:hAnsiTheme="minorHAnsi" w:cstheme="minorHAnsi"/>
          <w:lang w:val="en-GB"/>
        </w:rPr>
        <w:t>ne joint DCI state</w:t>
      </w:r>
    </w:p>
    <w:p w14:paraId="30D1E2D6" w14:textId="66F27D79" w:rsidR="004F59E0" w:rsidRPr="00160F31" w:rsidRDefault="00FF15CF" w:rsidP="008E4EC1">
      <w:pPr>
        <w:pStyle w:val="ListParagraph"/>
        <w:numPr>
          <w:ilvl w:val="0"/>
          <w:numId w:val="36"/>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O</w:t>
      </w:r>
      <w:r w:rsidR="004F59E0" w:rsidRPr="00160F31">
        <w:rPr>
          <w:rFonts w:asciiTheme="minorHAnsi" w:hAnsiTheme="minorHAnsi" w:cstheme="minorHAnsi"/>
          <w:lang w:val="en-GB"/>
        </w:rPr>
        <w:t>ne DL and one UL TCI state</w:t>
      </w:r>
    </w:p>
    <w:p w14:paraId="03201FCC" w14:textId="2C4F3C2D" w:rsidR="00C4778E" w:rsidRPr="00160F31" w:rsidRDefault="00CE6928" w:rsidP="00C4778E">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When a single DCI or single MAC CE indicate </w:t>
      </w:r>
      <w:r w:rsidR="007927FB" w:rsidRPr="00160F31">
        <w:rPr>
          <w:rFonts w:asciiTheme="minorHAnsi" w:hAnsiTheme="minorHAnsi" w:cstheme="minorHAnsi"/>
          <w:lang w:val="en-GB"/>
        </w:rPr>
        <w:t>single TRP TCI state switch, we think legacy unified TCI state switching requirements can be reused.</w:t>
      </w:r>
      <w:r w:rsidR="00C4778E" w:rsidRPr="00160F31">
        <w:rPr>
          <w:rFonts w:asciiTheme="minorHAnsi" w:hAnsiTheme="minorHAnsi" w:cstheme="minorHAnsi"/>
          <w:lang w:val="en-GB"/>
        </w:rPr>
        <w:t xml:space="preserve"> Further TCI state switch depends on whether TCI state is known or not. </w:t>
      </w:r>
    </w:p>
    <w:p w14:paraId="30FE513C" w14:textId="027084C5" w:rsidR="007927FB" w:rsidRPr="00160F31" w:rsidRDefault="00C4778E" w:rsidP="00C4778E">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RAN4 to define TCI state switching delay for known and unknown TCI states</w:t>
      </w:r>
    </w:p>
    <w:p w14:paraId="755C5784" w14:textId="11A39F75" w:rsidR="00CD49EA" w:rsidRPr="00160F31" w:rsidRDefault="009B17CC" w:rsidP="009B17CC">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RAN4 to reuse the legacy unified TCI state switching requirements when the single DCI or MAC CE indicates </w:t>
      </w:r>
      <w:r w:rsidR="0018179C" w:rsidRPr="00160F31">
        <w:rPr>
          <w:rFonts w:asciiTheme="minorHAnsi" w:hAnsiTheme="minorHAnsi" w:cstheme="minorHAnsi"/>
          <w:lang w:val="en-GB"/>
        </w:rPr>
        <w:t xml:space="preserve">only switching of one of the TCI </w:t>
      </w:r>
      <w:r w:rsidR="003119F4" w:rsidRPr="00160F31">
        <w:rPr>
          <w:rFonts w:asciiTheme="minorHAnsi" w:hAnsiTheme="minorHAnsi" w:cstheme="minorHAnsi"/>
          <w:lang w:val="en-GB"/>
        </w:rPr>
        <w:t>states</w:t>
      </w:r>
      <w:r w:rsidR="00561E48">
        <w:rPr>
          <w:rFonts w:asciiTheme="minorHAnsi" w:hAnsiTheme="minorHAnsi" w:cstheme="minorHAnsi"/>
          <w:lang w:val="en-GB"/>
        </w:rPr>
        <w:t xml:space="preserve"> from one TRP</w:t>
      </w:r>
      <w:r w:rsidR="005F1F98" w:rsidRPr="00160F31">
        <w:rPr>
          <w:rFonts w:asciiTheme="minorHAnsi" w:hAnsiTheme="minorHAnsi" w:cstheme="minorHAnsi"/>
          <w:lang w:val="en-GB"/>
        </w:rPr>
        <w:t>.</w:t>
      </w:r>
    </w:p>
    <w:p w14:paraId="596ED98C" w14:textId="27CD3BF0" w:rsidR="00C4778E" w:rsidRPr="00160F31" w:rsidRDefault="007927FB" w:rsidP="00C4778E">
      <w:pPr>
        <w:overflowPunct w:val="0"/>
        <w:autoSpaceDE w:val="0"/>
        <w:autoSpaceDN w:val="0"/>
        <w:adjustRightInd w:val="0"/>
        <w:spacing w:after="180"/>
        <w:textAlignment w:val="baseline"/>
        <w:rPr>
          <w:rFonts w:asciiTheme="minorHAnsi" w:hAnsiTheme="minorHAnsi" w:cstheme="minorHAnsi"/>
          <w:lang w:val="en-GB"/>
        </w:rPr>
      </w:pPr>
      <w:r w:rsidRPr="00160F31">
        <w:rPr>
          <w:rFonts w:asciiTheme="minorHAnsi" w:hAnsiTheme="minorHAnsi" w:cstheme="minorHAnsi"/>
          <w:lang w:val="en-GB"/>
        </w:rPr>
        <w:t xml:space="preserve">When a single DCI or single MAC CE indicate </w:t>
      </w:r>
      <w:r w:rsidR="000728B6" w:rsidRPr="00160F31">
        <w:rPr>
          <w:rFonts w:asciiTheme="minorHAnsi" w:hAnsiTheme="minorHAnsi" w:cstheme="minorHAnsi"/>
          <w:lang w:val="en-GB"/>
        </w:rPr>
        <w:t>two</w:t>
      </w:r>
      <w:r w:rsidRPr="00160F31">
        <w:rPr>
          <w:rFonts w:asciiTheme="minorHAnsi" w:hAnsiTheme="minorHAnsi" w:cstheme="minorHAnsi"/>
          <w:lang w:val="en-GB"/>
        </w:rPr>
        <w:t xml:space="preserve"> TRP TCI state switch, </w:t>
      </w:r>
      <w:r w:rsidR="000728B6" w:rsidRPr="00160F31">
        <w:rPr>
          <w:rFonts w:asciiTheme="minorHAnsi" w:hAnsiTheme="minorHAnsi" w:cstheme="minorHAnsi"/>
          <w:lang w:val="en-GB"/>
        </w:rPr>
        <w:t xml:space="preserve">how the UE perform the switch may depend on UE capability </w:t>
      </w:r>
      <w:r w:rsidR="00101CAC" w:rsidRPr="00160F31">
        <w:rPr>
          <w:rFonts w:asciiTheme="minorHAnsi" w:hAnsiTheme="minorHAnsi" w:cstheme="minorHAnsi"/>
          <w:lang w:val="en-GB"/>
        </w:rPr>
        <w:t>of</w:t>
      </w:r>
      <w:r w:rsidR="000728B6" w:rsidRPr="00160F31">
        <w:rPr>
          <w:rFonts w:asciiTheme="minorHAnsi" w:hAnsiTheme="minorHAnsi" w:cstheme="minorHAnsi"/>
          <w:lang w:val="en-GB"/>
        </w:rPr>
        <w:t xml:space="preserve"> receiving </w:t>
      </w:r>
      <w:r w:rsidR="003119F4" w:rsidRPr="00160F31">
        <w:rPr>
          <w:rFonts w:asciiTheme="minorHAnsi" w:hAnsiTheme="minorHAnsi" w:cstheme="minorHAnsi"/>
          <w:lang w:val="en-GB"/>
        </w:rPr>
        <w:t xml:space="preserve">two beams </w:t>
      </w:r>
      <w:r w:rsidR="00475743" w:rsidRPr="00160F31">
        <w:rPr>
          <w:rFonts w:asciiTheme="minorHAnsi" w:hAnsiTheme="minorHAnsi" w:cstheme="minorHAnsi"/>
          <w:lang w:val="en-GB"/>
        </w:rPr>
        <w:t xml:space="preserve">simultaneously from two panel or only </w:t>
      </w:r>
      <w:r w:rsidR="003119F4" w:rsidRPr="00160F31">
        <w:rPr>
          <w:rFonts w:asciiTheme="minorHAnsi" w:hAnsiTheme="minorHAnsi" w:cstheme="minorHAnsi"/>
          <w:lang w:val="en-GB"/>
        </w:rPr>
        <w:t>one beam at a time.</w:t>
      </w:r>
      <w:r w:rsidR="00EF353E">
        <w:rPr>
          <w:rFonts w:asciiTheme="minorHAnsi" w:hAnsiTheme="minorHAnsi" w:cstheme="minorHAnsi"/>
          <w:lang w:val="en-GB"/>
        </w:rPr>
        <w:t xml:space="preserve"> </w:t>
      </w:r>
      <w:r w:rsidR="003119F4" w:rsidRPr="00160F31">
        <w:rPr>
          <w:rFonts w:asciiTheme="minorHAnsi" w:hAnsiTheme="minorHAnsi" w:cstheme="minorHAnsi"/>
          <w:lang w:val="en-GB"/>
        </w:rPr>
        <w:t xml:space="preserve"> </w:t>
      </w:r>
      <w:r w:rsidR="002B21AD" w:rsidRPr="00160F31">
        <w:rPr>
          <w:rFonts w:asciiTheme="minorHAnsi" w:hAnsiTheme="minorHAnsi" w:cstheme="minorHAnsi"/>
          <w:lang w:val="en-GB"/>
        </w:rPr>
        <w:t xml:space="preserve">If the UE </w:t>
      </w:r>
      <w:proofErr w:type="gramStart"/>
      <w:r w:rsidR="002B21AD" w:rsidRPr="00160F31">
        <w:rPr>
          <w:rFonts w:asciiTheme="minorHAnsi" w:hAnsiTheme="minorHAnsi" w:cstheme="minorHAnsi"/>
          <w:lang w:val="en-GB"/>
        </w:rPr>
        <w:t>is capable of receiving</w:t>
      </w:r>
      <w:proofErr w:type="gramEnd"/>
      <w:r w:rsidR="002B21AD" w:rsidRPr="00160F31">
        <w:rPr>
          <w:rFonts w:asciiTheme="minorHAnsi" w:hAnsiTheme="minorHAnsi" w:cstheme="minorHAnsi"/>
          <w:lang w:val="en-GB"/>
        </w:rPr>
        <w:t xml:space="preserve"> only one beam at a time, TCI state switch is performed in the sequential order.</w:t>
      </w:r>
    </w:p>
    <w:p w14:paraId="62647F95" w14:textId="427AA356" w:rsidR="002B21AD" w:rsidRPr="00F450EE" w:rsidRDefault="002B21AD" w:rsidP="002B21AD">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160F31">
        <w:rPr>
          <w:rFonts w:asciiTheme="minorHAnsi" w:hAnsiTheme="minorHAnsi" w:cstheme="minorHAnsi"/>
          <w:lang w:val="en-GB"/>
        </w:rPr>
        <w:t xml:space="preserve">When a UE </w:t>
      </w:r>
      <w:proofErr w:type="gramStart"/>
      <w:r w:rsidRPr="00160F31">
        <w:rPr>
          <w:rFonts w:asciiTheme="minorHAnsi" w:hAnsiTheme="minorHAnsi" w:cstheme="minorHAnsi"/>
          <w:lang w:val="en-GB"/>
        </w:rPr>
        <w:t xml:space="preserve">is capable of </w:t>
      </w:r>
      <w:r w:rsidR="00046185" w:rsidRPr="00160F31">
        <w:rPr>
          <w:rFonts w:asciiTheme="minorHAnsi" w:hAnsiTheme="minorHAnsi" w:cstheme="minorHAnsi"/>
          <w:lang w:val="en-GB"/>
        </w:rPr>
        <w:t>receiving</w:t>
      </w:r>
      <w:proofErr w:type="gramEnd"/>
      <w:r w:rsidR="00046185" w:rsidRPr="00160F31">
        <w:rPr>
          <w:rFonts w:asciiTheme="minorHAnsi" w:hAnsiTheme="minorHAnsi" w:cstheme="minorHAnsi"/>
          <w:lang w:val="en-GB"/>
        </w:rPr>
        <w:t xml:space="preserve"> from a single beam at a time, UE performs dual TCI state switch in sequential order</w:t>
      </w:r>
      <w:r w:rsidR="00E13F96" w:rsidRPr="00160F31">
        <w:rPr>
          <w:rFonts w:asciiTheme="minorHAnsi" w:hAnsiTheme="minorHAnsi" w:cstheme="minorHAnsi"/>
          <w:lang w:val="en-GB"/>
        </w:rPr>
        <w:t xml:space="preserve"> for DCI based and MAC CE based TCI state switching</w:t>
      </w:r>
      <w:r w:rsidR="00046185" w:rsidRPr="00160F31">
        <w:rPr>
          <w:rFonts w:asciiTheme="minorHAnsi" w:hAnsiTheme="minorHAnsi" w:cstheme="minorHAnsi"/>
          <w:lang w:val="en-GB"/>
        </w:rPr>
        <w:t>.</w:t>
      </w:r>
    </w:p>
    <w:p w14:paraId="644D800F" w14:textId="709A9296" w:rsidR="000F0E74" w:rsidRPr="007F4C4D" w:rsidRDefault="007F4C4D" w:rsidP="007F4C4D">
      <w:pPr>
        <w:overflowPunct w:val="0"/>
        <w:autoSpaceDE w:val="0"/>
        <w:autoSpaceDN w:val="0"/>
        <w:adjustRightInd w:val="0"/>
        <w:spacing w:after="180"/>
        <w:textAlignment w:val="baseline"/>
        <w:rPr>
          <w:rFonts w:asciiTheme="minorHAnsi" w:hAnsiTheme="minorHAnsi" w:cstheme="minorHAnsi"/>
          <w:lang w:val="en-GB"/>
        </w:rPr>
      </w:pPr>
      <w:r w:rsidRPr="007F4C4D">
        <w:rPr>
          <w:rFonts w:asciiTheme="minorHAnsi" w:hAnsiTheme="minorHAnsi" w:cstheme="minorHAnsi"/>
          <w:lang w:val="en-GB"/>
        </w:rPr>
        <w:t>When UE is capable of simultaneous reception from two beams, we discuss the requirements in subsequent sections.</w:t>
      </w:r>
    </w:p>
    <w:p w14:paraId="14BD388A" w14:textId="5F8F213F" w:rsidR="001171D0" w:rsidRPr="00BB1315" w:rsidRDefault="00467B7E" w:rsidP="00BB1315">
      <w:pPr>
        <w:pStyle w:val="Heading3"/>
        <w:rPr>
          <w:lang w:val="en-GB"/>
        </w:rPr>
      </w:pPr>
      <w:r w:rsidRPr="00BB1315">
        <w:rPr>
          <w:lang w:val="en-GB"/>
        </w:rPr>
        <w:t xml:space="preserve"> </w:t>
      </w:r>
      <w:r w:rsidR="004632BF" w:rsidRPr="00BB1315">
        <w:rPr>
          <w:lang w:val="en-GB"/>
        </w:rPr>
        <w:t>DCI based TCI state switching requirements</w:t>
      </w:r>
    </w:p>
    <w:p w14:paraId="32F2738E" w14:textId="77777777" w:rsidR="000F0E74" w:rsidRDefault="000F0E74"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622820B4" w14:textId="770C3BCC" w:rsidR="00BD4522" w:rsidRPr="00653E81" w:rsidRDefault="00BD4522" w:rsidP="007927FB">
      <w:pPr>
        <w:overflowPunct w:val="0"/>
        <w:autoSpaceDE w:val="0"/>
        <w:autoSpaceDN w:val="0"/>
        <w:adjustRightInd w:val="0"/>
        <w:spacing w:after="180"/>
        <w:textAlignment w:val="baseline"/>
        <w:rPr>
          <w:rFonts w:asciiTheme="minorHAnsi" w:hAnsiTheme="minorHAnsi" w:cstheme="minorHAnsi"/>
          <w:lang w:val="en-GB"/>
        </w:rPr>
      </w:pPr>
      <w:r w:rsidRPr="00653E81">
        <w:rPr>
          <w:rFonts w:asciiTheme="minorHAnsi" w:hAnsiTheme="minorHAnsi" w:cstheme="minorHAnsi"/>
          <w:lang w:val="en-GB"/>
        </w:rPr>
        <w:lastRenderedPageBreak/>
        <w:t>In last RAN1 meeting</w:t>
      </w:r>
      <w:r w:rsidR="00653E81">
        <w:rPr>
          <w:rFonts w:asciiTheme="minorHAnsi" w:hAnsiTheme="minorHAnsi" w:cstheme="minorHAnsi"/>
          <w:lang w:val="en-GB"/>
        </w:rPr>
        <w:t>,</w:t>
      </w:r>
      <w:r w:rsidRPr="00653E81">
        <w:rPr>
          <w:rFonts w:asciiTheme="minorHAnsi" w:hAnsiTheme="minorHAnsi" w:cstheme="minorHAnsi"/>
          <w:lang w:val="en-GB"/>
        </w:rPr>
        <w:t xml:space="preserve"> following is agreed.</w:t>
      </w:r>
      <w:r w:rsidR="00804B19" w:rsidRPr="00653E81">
        <w:rPr>
          <w:rFonts w:asciiTheme="minorHAnsi" w:hAnsiTheme="minorHAnsi" w:cstheme="minorHAnsi"/>
          <w:lang w:val="en-GB"/>
        </w:rPr>
        <w:t xml:space="preserve"> Based on the following agreement we can understand that </w:t>
      </w:r>
      <w:r w:rsidR="00340712" w:rsidRPr="00653E81">
        <w:rPr>
          <w:rFonts w:asciiTheme="minorHAnsi" w:hAnsiTheme="minorHAnsi" w:cstheme="minorHAnsi"/>
          <w:lang w:val="en-GB"/>
        </w:rPr>
        <w:t xml:space="preserve">a </w:t>
      </w:r>
      <w:r w:rsidR="00912C30" w:rsidRPr="00653E81">
        <w:rPr>
          <w:rFonts w:asciiTheme="minorHAnsi" w:hAnsiTheme="minorHAnsi" w:cstheme="minorHAnsi"/>
          <w:lang w:val="en-GB"/>
        </w:rPr>
        <w:t>2-bit</w:t>
      </w:r>
      <w:r w:rsidR="00340712" w:rsidRPr="00653E81">
        <w:rPr>
          <w:rFonts w:asciiTheme="minorHAnsi" w:hAnsiTheme="minorHAnsi" w:cstheme="minorHAnsi"/>
          <w:lang w:val="en-GB"/>
        </w:rPr>
        <w:t xml:space="preserve"> field is introduced to indicate which of the TCI state UE need to apply for reception of the PDSCH</w:t>
      </w:r>
      <w:r w:rsidR="004D52FC" w:rsidRPr="00653E81">
        <w:rPr>
          <w:rFonts w:asciiTheme="minorHAnsi" w:hAnsiTheme="minorHAnsi" w:cstheme="minorHAnsi"/>
          <w:lang w:val="en-GB"/>
        </w:rPr>
        <w:t xml:space="preserve">. That means, this field can be used for </w:t>
      </w:r>
      <w:r w:rsidR="009B3228" w:rsidRPr="00653E81">
        <w:rPr>
          <w:rFonts w:asciiTheme="minorHAnsi" w:hAnsiTheme="minorHAnsi" w:cstheme="minorHAnsi"/>
          <w:lang w:val="en-GB"/>
        </w:rPr>
        <w:t xml:space="preserve">which </w:t>
      </w:r>
      <w:r w:rsidR="004D52FC" w:rsidRPr="00653E81">
        <w:rPr>
          <w:rFonts w:asciiTheme="minorHAnsi" w:hAnsiTheme="minorHAnsi" w:cstheme="minorHAnsi"/>
          <w:lang w:val="en-GB"/>
        </w:rPr>
        <w:t xml:space="preserve">TCI state </w:t>
      </w:r>
      <w:r w:rsidR="009B3228" w:rsidRPr="00653E81">
        <w:rPr>
          <w:rFonts w:asciiTheme="minorHAnsi" w:hAnsiTheme="minorHAnsi" w:cstheme="minorHAnsi"/>
          <w:lang w:val="en-GB"/>
        </w:rPr>
        <w:t xml:space="preserve">is expected to receive data. </w:t>
      </w:r>
      <w:r w:rsidR="004D52FC" w:rsidRPr="00653E81">
        <w:rPr>
          <w:rFonts w:asciiTheme="minorHAnsi" w:hAnsiTheme="minorHAnsi" w:cstheme="minorHAnsi"/>
          <w:lang w:val="en-GB"/>
        </w:rPr>
        <w:t xml:space="preserve"> </w:t>
      </w:r>
    </w:p>
    <w:tbl>
      <w:tblPr>
        <w:tblpPr w:leftFromText="180" w:rightFromText="180" w:vertAnchor="text" w:tblpX="51" w:tblpY="33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804B19" w14:paraId="61DDB4B3" w14:textId="77777777" w:rsidTr="00804B19">
        <w:trPr>
          <w:trHeight w:val="3510"/>
        </w:trPr>
        <w:tc>
          <w:tcPr>
            <w:tcW w:w="9800" w:type="dxa"/>
          </w:tcPr>
          <w:p w14:paraId="3A113483" w14:textId="77777777" w:rsidR="00804B19" w:rsidRPr="006321A6" w:rsidRDefault="00804B19" w:rsidP="00804B19">
            <w:pPr>
              <w:jc w:val="both"/>
              <w:rPr>
                <w:color w:val="000000"/>
                <w:sz w:val="20"/>
              </w:rPr>
            </w:pPr>
            <w:r w:rsidRPr="006321A6">
              <w:rPr>
                <w:color w:val="000000"/>
                <w:sz w:val="20"/>
              </w:rPr>
              <w:t>On unified TCI framework extension for S-DCI based MTRP, a 2-bit [TCI selection field] can be configured by RRC to be present in a DCI format 1_1/1_2 that schedules/activates PDSCH reception (including dynamic PDSCH and SPS PDSCH) according to the followings:</w:t>
            </w:r>
          </w:p>
          <w:p w14:paraId="4118547D"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D6E2383"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65554C34"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If the DCI format 1_1/1_2 indicates codepoint "10" for the [TCI selection field], the UE shall apply both indicated joint/DL TCI states to the PDSCH reception scheduled/activated by the DCI format 1_1/1_2</w:t>
            </w:r>
          </w:p>
          <w:p w14:paraId="14594B26"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FFS: Whether and how to use the codepoint "11" of the [TCI selection field]</w:t>
            </w:r>
          </w:p>
          <w:p w14:paraId="40A4A5A1" w14:textId="77777777" w:rsidR="00804B19" w:rsidRPr="006321A6" w:rsidRDefault="00804B19" w:rsidP="00804B19">
            <w:pPr>
              <w:snapToGrid w:val="0"/>
              <w:rPr>
                <w:sz w:val="20"/>
              </w:rPr>
            </w:pPr>
            <w:r w:rsidRPr="006321A6">
              <w:rPr>
                <w:sz w:val="20"/>
              </w:rPr>
              <w:t xml:space="preserve">If the UE is in FR1, or the UE supports the capability of two default beams for S-DCI based MTRP in FR2 regardless of threshold, above apply to PDSCH reception(s) scheduled/activated by the DCI format 1_1/1_2. </w:t>
            </w:r>
          </w:p>
          <w:p w14:paraId="0772ED81"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Note: If the UE supports the capability of two default beams for S-DCI based MTRP in FR2, UE uses both indicated joint/DL TCI states to buffer the received signal before a threshold.</w:t>
            </w:r>
          </w:p>
          <w:p w14:paraId="5F0E236F" w14:textId="77777777" w:rsidR="00804B19" w:rsidRPr="006321A6" w:rsidRDefault="00804B19" w:rsidP="00804B19">
            <w:pPr>
              <w:snapToGrid w:val="0"/>
              <w:rPr>
                <w:sz w:val="20"/>
              </w:rPr>
            </w:pPr>
            <w:r w:rsidRPr="006321A6">
              <w:rPr>
                <w:sz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C7254A8" w14:textId="77777777" w:rsidR="00804B19" w:rsidRPr="006321A6" w:rsidRDefault="00804B19" w:rsidP="00804B19">
            <w:pPr>
              <w:pStyle w:val="ListParagraph"/>
              <w:numPr>
                <w:ilvl w:val="0"/>
                <w:numId w:val="42"/>
              </w:numPr>
              <w:tabs>
                <w:tab w:val="left" w:pos="314"/>
                <w:tab w:val="left" w:pos="720"/>
              </w:tabs>
              <w:suppressAutoHyphens/>
              <w:snapToGrid w:val="0"/>
              <w:rPr>
                <w:color w:val="000000"/>
                <w:sz w:val="20"/>
              </w:rPr>
            </w:pPr>
            <w:r w:rsidRPr="006321A6">
              <w:rPr>
                <w:color w:val="000000"/>
                <w:sz w:val="20"/>
              </w:rPr>
              <w:t>FFS: How to apply the indicated joint/DL TCI state(s) to the scheduled/activated PDSCH reception if the offset between the reception of the scheduling DCI format 1_1/1_2 and the scheduled/activated PDSCH reception is less than a threshold in FR2</w:t>
            </w:r>
          </w:p>
          <w:p w14:paraId="09268A20" w14:textId="77777777" w:rsidR="00804B19" w:rsidRPr="006321A6" w:rsidRDefault="00804B19" w:rsidP="00804B19">
            <w:pPr>
              <w:snapToGrid w:val="0"/>
              <w:rPr>
                <w:sz w:val="20"/>
              </w:rPr>
            </w:pPr>
            <w:r w:rsidRPr="006321A6">
              <w:rPr>
                <w:sz w:val="20"/>
              </w:rPr>
              <w:t xml:space="preserve">FFS: Detail of the capability of two default beams for S-DCI based MTRP </w:t>
            </w:r>
          </w:p>
          <w:p w14:paraId="1D04F2A7" w14:textId="268D9FFB" w:rsidR="00804B19" w:rsidRDefault="00804B19" w:rsidP="00804B19">
            <w:pPr>
              <w:overflowPunct w:val="0"/>
              <w:autoSpaceDE w:val="0"/>
              <w:autoSpaceDN w:val="0"/>
              <w:adjustRightInd w:val="0"/>
              <w:spacing w:after="180"/>
              <w:textAlignment w:val="baseline"/>
              <w:rPr>
                <w:rFonts w:asciiTheme="minorHAnsi" w:hAnsiTheme="minorHAnsi" w:cstheme="minorHAnsi"/>
                <w:sz w:val="22"/>
                <w:szCs w:val="22"/>
                <w:lang w:val="en-GB"/>
              </w:rPr>
            </w:pPr>
            <w:r w:rsidRPr="006321A6">
              <w:rPr>
                <w:sz w:val="20"/>
              </w:rPr>
              <w:t>FFS: The threshold value</w:t>
            </w:r>
          </w:p>
        </w:tc>
      </w:tr>
    </w:tbl>
    <w:p w14:paraId="5F35A4A2" w14:textId="77777777" w:rsidR="00804B19" w:rsidRDefault="00804B19"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6AF34DE0" w14:textId="67EEAA19" w:rsidR="00BD4522" w:rsidRDefault="00BD4522" w:rsidP="00BD4522">
      <w:pPr>
        <w:overflowPunct w:val="0"/>
        <w:autoSpaceDE w:val="0"/>
        <w:autoSpaceDN w:val="0"/>
        <w:adjustRightInd w:val="0"/>
        <w:spacing w:after="180"/>
        <w:textAlignment w:val="baseline"/>
        <w:rPr>
          <w:rFonts w:asciiTheme="minorHAnsi" w:hAnsiTheme="minorHAnsi" w:cstheme="minorHAnsi"/>
          <w:sz w:val="22"/>
          <w:szCs w:val="22"/>
          <w:lang w:val="en-GB"/>
        </w:rPr>
      </w:pPr>
    </w:p>
    <w:p w14:paraId="4B643AF5" w14:textId="77777777" w:rsidR="00B3023B" w:rsidRPr="00754844" w:rsidRDefault="00454D24" w:rsidP="007927FB">
      <w:p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Based on the TCI code point indicated</w:t>
      </w:r>
      <w:r w:rsidR="001439B9" w:rsidRPr="00754844">
        <w:rPr>
          <w:rFonts w:asciiTheme="minorHAnsi" w:hAnsiTheme="minorHAnsi" w:cstheme="minorHAnsi"/>
          <w:lang w:val="en-GB"/>
        </w:rPr>
        <w:t xml:space="preserve">, UE can determine whether UE is asked to switch single or two TCI states. When UE is asked to switch </w:t>
      </w:r>
      <w:r w:rsidR="00B3023B" w:rsidRPr="00754844">
        <w:rPr>
          <w:rFonts w:asciiTheme="minorHAnsi" w:hAnsiTheme="minorHAnsi" w:cstheme="minorHAnsi"/>
          <w:lang w:val="en-GB"/>
        </w:rPr>
        <w:t>single TCI state, legacy TCI state switch requirements can be reused.</w:t>
      </w:r>
    </w:p>
    <w:p w14:paraId="4DBBCE05" w14:textId="3064F82B" w:rsidR="00B3023B" w:rsidRPr="00754844" w:rsidRDefault="004E44F4" w:rsidP="00C81E27">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For sDCI based mTRP, w</w:t>
      </w:r>
      <w:r w:rsidR="00B3023B" w:rsidRPr="00754844">
        <w:rPr>
          <w:rFonts w:asciiTheme="minorHAnsi" w:hAnsiTheme="minorHAnsi" w:cstheme="minorHAnsi"/>
          <w:lang w:val="en-GB"/>
        </w:rPr>
        <w:t xml:space="preserve">hen </w:t>
      </w:r>
      <w:r w:rsidRPr="00754844">
        <w:rPr>
          <w:rFonts w:asciiTheme="minorHAnsi" w:hAnsiTheme="minorHAnsi" w:cstheme="minorHAnsi"/>
          <w:lang w:val="en-GB"/>
        </w:rPr>
        <w:t xml:space="preserve">only one </w:t>
      </w:r>
      <w:r w:rsidR="00B3023B" w:rsidRPr="00754844">
        <w:rPr>
          <w:rFonts w:asciiTheme="minorHAnsi" w:hAnsiTheme="minorHAnsi" w:cstheme="minorHAnsi"/>
          <w:lang w:val="en-GB"/>
        </w:rPr>
        <w:t>single TCI state is switched</w:t>
      </w:r>
      <w:r w:rsidRPr="00754844">
        <w:rPr>
          <w:rFonts w:asciiTheme="minorHAnsi" w:hAnsiTheme="minorHAnsi" w:cstheme="minorHAnsi"/>
          <w:lang w:val="en-GB"/>
        </w:rPr>
        <w:t>,</w:t>
      </w:r>
      <w:r w:rsidR="00B3023B" w:rsidRPr="00754844">
        <w:rPr>
          <w:rFonts w:asciiTheme="minorHAnsi" w:hAnsiTheme="minorHAnsi" w:cstheme="minorHAnsi"/>
          <w:lang w:val="en-GB"/>
        </w:rPr>
        <w:t xml:space="preserve"> legacy TCI state switching requirements can be reused. </w:t>
      </w:r>
    </w:p>
    <w:p w14:paraId="641804FD" w14:textId="4A215C9A" w:rsidR="007A3E25" w:rsidRPr="00754844" w:rsidRDefault="00C02529" w:rsidP="007927FB">
      <w:p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 xml:space="preserve">In </w:t>
      </w:r>
      <w:r w:rsidR="00D25A4F" w:rsidRPr="00754844">
        <w:rPr>
          <w:rFonts w:asciiTheme="minorHAnsi" w:hAnsiTheme="minorHAnsi" w:cstheme="minorHAnsi"/>
          <w:lang w:val="en-GB"/>
        </w:rPr>
        <w:t xml:space="preserve">legacy </w:t>
      </w:r>
      <w:r w:rsidRPr="00754844">
        <w:rPr>
          <w:rFonts w:asciiTheme="minorHAnsi" w:hAnsiTheme="minorHAnsi" w:cstheme="minorHAnsi"/>
          <w:lang w:val="en-GB"/>
        </w:rPr>
        <w:t xml:space="preserve">unified </w:t>
      </w:r>
      <w:r w:rsidR="00D25A4F" w:rsidRPr="00754844">
        <w:rPr>
          <w:rFonts w:asciiTheme="minorHAnsi" w:hAnsiTheme="minorHAnsi" w:cstheme="minorHAnsi"/>
          <w:lang w:val="en-GB"/>
        </w:rPr>
        <w:t>TCI state switching</w:t>
      </w:r>
      <w:r w:rsidR="009C255F" w:rsidRPr="00754844">
        <w:rPr>
          <w:rFonts w:asciiTheme="minorHAnsi" w:hAnsiTheme="minorHAnsi" w:cstheme="minorHAnsi"/>
          <w:lang w:val="en-GB"/>
        </w:rPr>
        <w:t xml:space="preserve">, </w:t>
      </w:r>
      <w:r w:rsidR="00740895" w:rsidRPr="00754844">
        <w:rPr>
          <w:rFonts w:asciiTheme="minorHAnsi" w:hAnsiTheme="minorHAnsi" w:cstheme="minorHAnsi"/>
          <w:lang w:val="en-GB"/>
        </w:rPr>
        <w:t xml:space="preserve">when </w:t>
      </w:r>
      <w:r w:rsidR="00D25A4F" w:rsidRPr="00754844">
        <w:rPr>
          <w:rFonts w:asciiTheme="minorHAnsi" w:hAnsiTheme="minorHAnsi" w:cstheme="minorHAnsi"/>
          <w:lang w:val="en-GB"/>
        </w:rPr>
        <w:t xml:space="preserve">UE receive </w:t>
      </w:r>
      <w:r w:rsidR="004F47A6" w:rsidRPr="00754844">
        <w:rPr>
          <w:rFonts w:asciiTheme="minorHAnsi" w:hAnsiTheme="minorHAnsi" w:cstheme="minorHAnsi"/>
          <w:lang w:val="en-GB"/>
        </w:rPr>
        <w:t xml:space="preserve">TCI state switch </w:t>
      </w:r>
      <w:r w:rsidR="00740895" w:rsidRPr="00754844">
        <w:rPr>
          <w:rFonts w:asciiTheme="minorHAnsi" w:hAnsiTheme="minorHAnsi" w:cstheme="minorHAnsi"/>
          <w:lang w:val="en-GB"/>
        </w:rPr>
        <w:t xml:space="preserve">command </w:t>
      </w:r>
      <w:r w:rsidR="004F47A6" w:rsidRPr="00754844">
        <w:rPr>
          <w:rFonts w:asciiTheme="minorHAnsi" w:hAnsiTheme="minorHAnsi" w:cstheme="minorHAnsi"/>
          <w:lang w:val="en-GB"/>
        </w:rPr>
        <w:t xml:space="preserve">at time t1, </w:t>
      </w:r>
      <w:r w:rsidR="00914992" w:rsidRPr="00754844">
        <w:rPr>
          <w:rFonts w:asciiTheme="minorHAnsi" w:hAnsiTheme="minorHAnsi" w:cstheme="minorHAnsi"/>
          <w:lang w:val="en-GB"/>
        </w:rPr>
        <w:t xml:space="preserve">UE initiates TCI state </w:t>
      </w:r>
      <w:r w:rsidR="0033426B" w:rsidRPr="00754844">
        <w:rPr>
          <w:rFonts w:asciiTheme="minorHAnsi" w:hAnsiTheme="minorHAnsi" w:cstheme="minorHAnsi"/>
          <w:lang w:val="en-GB"/>
        </w:rPr>
        <w:t xml:space="preserve">switch after </w:t>
      </w:r>
      <w:r w:rsidR="004F47A6" w:rsidRPr="00754844">
        <w:rPr>
          <w:rFonts w:asciiTheme="minorHAnsi" w:hAnsiTheme="minorHAnsi" w:cstheme="minorHAnsi"/>
          <w:lang w:val="en-GB"/>
        </w:rPr>
        <w:t>send</w:t>
      </w:r>
      <w:r w:rsidR="000B7E76" w:rsidRPr="00754844">
        <w:rPr>
          <w:rFonts w:asciiTheme="minorHAnsi" w:hAnsiTheme="minorHAnsi" w:cstheme="minorHAnsi"/>
          <w:lang w:val="en-GB"/>
        </w:rPr>
        <w:t>ing</w:t>
      </w:r>
      <w:r w:rsidR="004F47A6" w:rsidRPr="00754844">
        <w:rPr>
          <w:rFonts w:asciiTheme="minorHAnsi" w:hAnsiTheme="minorHAnsi" w:cstheme="minorHAnsi"/>
          <w:lang w:val="en-GB"/>
        </w:rPr>
        <w:t xml:space="preserve"> ACK</w:t>
      </w:r>
      <w:r w:rsidR="00341038" w:rsidRPr="00754844">
        <w:rPr>
          <w:rFonts w:asciiTheme="minorHAnsi" w:hAnsiTheme="minorHAnsi" w:cstheme="minorHAnsi"/>
          <w:lang w:val="en-GB"/>
        </w:rPr>
        <w:t>/NACK</w:t>
      </w:r>
      <w:r w:rsidR="004F47A6" w:rsidRPr="00754844">
        <w:rPr>
          <w:rFonts w:asciiTheme="minorHAnsi" w:hAnsiTheme="minorHAnsi" w:cstheme="minorHAnsi"/>
          <w:lang w:val="en-GB"/>
        </w:rPr>
        <w:t xml:space="preserve"> to </w:t>
      </w:r>
      <w:r w:rsidR="00341038" w:rsidRPr="00754844">
        <w:rPr>
          <w:rFonts w:asciiTheme="minorHAnsi" w:hAnsiTheme="minorHAnsi" w:cstheme="minorHAnsi"/>
          <w:lang w:val="en-GB"/>
        </w:rPr>
        <w:t xml:space="preserve">gNB </w:t>
      </w:r>
      <w:r w:rsidR="004F47A6" w:rsidRPr="00754844">
        <w:rPr>
          <w:rFonts w:asciiTheme="minorHAnsi" w:hAnsiTheme="minorHAnsi" w:cstheme="minorHAnsi"/>
          <w:lang w:val="en-GB"/>
        </w:rPr>
        <w:t>at t1+n</w:t>
      </w:r>
      <w:r w:rsidR="0057437D" w:rsidRPr="00754844">
        <w:rPr>
          <w:rFonts w:asciiTheme="minorHAnsi" w:hAnsiTheme="minorHAnsi" w:cstheme="minorHAnsi"/>
          <w:lang w:val="en-GB"/>
        </w:rPr>
        <w:t xml:space="preserve"> and completes </w:t>
      </w:r>
      <w:r w:rsidR="004F47A6" w:rsidRPr="00754844">
        <w:rPr>
          <w:rFonts w:asciiTheme="minorHAnsi" w:hAnsiTheme="minorHAnsi" w:cstheme="minorHAnsi"/>
          <w:lang w:val="en-GB"/>
        </w:rPr>
        <w:t>TCI state</w:t>
      </w:r>
      <w:r w:rsidR="0057437D" w:rsidRPr="00754844">
        <w:rPr>
          <w:rFonts w:asciiTheme="minorHAnsi" w:hAnsiTheme="minorHAnsi" w:cstheme="minorHAnsi"/>
          <w:lang w:val="en-GB"/>
        </w:rPr>
        <w:t xml:space="preserve"> switch </w:t>
      </w:r>
      <w:r w:rsidR="004F47A6" w:rsidRPr="00754844">
        <w:rPr>
          <w:rFonts w:asciiTheme="minorHAnsi" w:hAnsiTheme="minorHAnsi" w:cstheme="minorHAnsi"/>
          <w:lang w:val="en-GB"/>
        </w:rPr>
        <w:t>at t1+n+</w:t>
      </w:r>
      <w:r w:rsidR="007A3E25" w:rsidRPr="00754844">
        <w:rPr>
          <w:rFonts w:asciiTheme="minorHAnsi" w:hAnsiTheme="minorHAnsi" w:cstheme="minorHAnsi"/>
          <w:lang w:val="en-GB"/>
        </w:rPr>
        <w:t xml:space="preserve"> BeamAppTime-r17</w:t>
      </w:r>
      <w:r w:rsidR="00785E7F" w:rsidRPr="00754844">
        <w:rPr>
          <w:rFonts w:asciiTheme="minorHAnsi" w:hAnsiTheme="minorHAnsi" w:cstheme="minorHAnsi"/>
          <w:lang w:val="en-GB"/>
        </w:rPr>
        <w:t>.</w:t>
      </w:r>
      <w:r w:rsidR="007A3E25" w:rsidRPr="00754844">
        <w:rPr>
          <w:rFonts w:asciiTheme="minorHAnsi" w:hAnsiTheme="minorHAnsi" w:cstheme="minorHAnsi"/>
          <w:lang w:val="en-GB"/>
        </w:rPr>
        <w:t xml:space="preserve"> </w:t>
      </w:r>
      <w:r w:rsidR="00ED03AE" w:rsidRPr="00754844">
        <w:rPr>
          <w:rFonts w:asciiTheme="minorHAnsi" w:hAnsiTheme="minorHAnsi" w:cstheme="minorHAnsi"/>
          <w:lang w:val="en-GB"/>
        </w:rPr>
        <w:t xml:space="preserve">In Rel-18 unified TCI state extension to </w:t>
      </w:r>
      <w:r w:rsidR="005E27E9" w:rsidRPr="00754844">
        <w:rPr>
          <w:rFonts w:asciiTheme="minorHAnsi" w:hAnsiTheme="minorHAnsi" w:cstheme="minorHAnsi"/>
          <w:lang w:val="en-GB"/>
        </w:rPr>
        <w:t>sDCI based mTRP scenario too</w:t>
      </w:r>
      <w:r w:rsidR="00ED03AE" w:rsidRPr="00754844">
        <w:rPr>
          <w:rFonts w:asciiTheme="minorHAnsi" w:hAnsiTheme="minorHAnsi" w:cstheme="minorHAnsi"/>
          <w:lang w:val="en-GB"/>
        </w:rPr>
        <w:t>, t</w:t>
      </w:r>
      <w:r w:rsidR="00785E7F" w:rsidRPr="00754844">
        <w:rPr>
          <w:rFonts w:asciiTheme="minorHAnsi" w:hAnsiTheme="minorHAnsi" w:cstheme="minorHAnsi"/>
          <w:lang w:val="en-GB"/>
        </w:rPr>
        <w:t xml:space="preserve">hough UE is switching two TCI states, since TCI states are known and </w:t>
      </w:r>
      <w:r w:rsidR="007C15BF" w:rsidRPr="00754844">
        <w:rPr>
          <w:rFonts w:asciiTheme="minorHAnsi" w:hAnsiTheme="minorHAnsi" w:cstheme="minorHAnsi"/>
          <w:lang w:val="en-GB"/>
        </w:rPr>
        <w:t>are</w:t>
      </w:r>
      <w:r w:rsidR="00785E7F" w:rsidRPr="00754844">
        <w:rPr>
          <w:rFonts w:asciiTheme="minorHAnsi" w:hAnsiTheme="minorHAnsi" w:cstheme="minorHAnsi"/>
          <w:lang w:val="en-GB"/>
        </w:rPr>
        <w:t xml:space="preserve"> </w:t>
      </w:r>
      <w:r w:rsidR="006F1696">
        <w:rPr>
          <w:rFonts w:asciiTheme="minorHAnsi" w:hAnsiTheme="minorHAnsi" w:cstheme="minorHAnsi"/>
          <w:lang w:val="en-GB"/>
        </w:rPr>
        <w:t xml:space="preserve">from </w:t>
      </w:r>
      <w:r w:rsidR="00785E7F" w:rsidRPr="00754844">
        <w:rPr>
          <w:rFonts w:asciiTheme="minorHAnsi" w:hAnsiTheme="minorHAnsi" w:cstheme="minorHAnsi"/>
          <w:lang w:val="en-GB"/>
        </w:rPr>
        <w:t xml:space="preserve">the </w:t>
      </w:r>
      <w:r w:rsidR="00BC4011" w:rsidRPr="00754844">
        <w:rPr>
          <w:rFonts w:asciiTheme="minorHAnsi" w:hAnsiTheme="minorHAnsi" w:cstheme="minorHAnsi"/>
          <w:lang w:val="en-GB"/>
        </w:rPr>
        <w:t xml:space="preserve">active TCI state list, same delay as </w:t>
      </w:r>
      <w:r w:rsidR="007C15BF" w:rsidRPr="00754844">
        <w:rPr>
          <w:rFonts w:asciiTheme="minorHAnsi" w:hAnsiTheme="minorHAnsi" w:cstheme="minorHAnsi"/>
          <w:lang w:val="en-GB"/>
        </w:rPr>
        <w:t xml:space="preserve">the </w:t>
      </w:r>
      <w:r w:rsidR="00BC4011" w:rsidRPr="00754844">
        <w:rPr>
          <w:rFonts w:asciiTheme="minorHAnsi" w:hAnsiTheme="minorHAnsi" w:cstheme="minorHAnsi"/>
          <w:lang w:val="en-GB"/>
        </w:rPr>
        <w:t>legacy can be</w:t>
      </w:r>
      <w:r w:rsidR="00C74D38" w:rsidRPr="00754844">
        <w:rPr>
          <w:rFonts w:asciiTheme="minorHAnsi" w:hAnsiTheme="minorHAnsi" w:cstheme="minorHAnsi"/>
          <w:lang w:val="en-GB"/>
        </w:rPr>
        <w:t xml:space="preserve"> </w:t>
      </w:r>
      <w:r w:rsidR="00BC4011" w:rsidRPr="00754844">
        <w:rPr>
          <w:rFonts w:asciiTheme="minorHAnsi" w:hAnsiTheme="minorHAnsi" w:cstheme="minorHAnsi"/>
          <w:lang w:val="en-GB"/>
        </w:rPr>
        <w:t>reused.</w:t>
      </w:r>
    </w:p>
    <w:p w14:paraId="29865113" w14:textId="41E026DA" w:rsidR="007C15BF" w:rsidRPr="00754844" w:rsidRDefault="00EE5070" w:rsidP="007C15BF">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754844">
        <w:rPr>
          <w:rFonts w:asciiTheme="minorHAnsi" w:hAnsiTheme="minorHAnsi" w:cstheme="minorHAnsi"/>
          <w:lang w:val="en-GB"/>
        </w:rPr>
        <w:t>For sDCI based mTRP, when two TCI states are switched, legacy TCI state switching requirements can be reused.</w:t>
      </w:r>
    </w:p>
    <w:p w14:paraId="679D5802" w14:textId="0EDB2128" w:rsidR="00197BB2" w:rsidRDefault="00197BB2" w:rsidP="00197BB2">
      <w:pPr>
        <w:overflowPunct w:val="0"/>
        <w:autoSpaceDE w:val="0"/>
        <w:autoSpaceDN w:val="0"/>
        <w:adjustRightInd w:val="0"/>
        <w:spacing w:after="180"/>
        <w:textAlignment w:val="baseline"/>
        <w:rPr>
          <w:i/>
          <w:iCs/>
        </w:rPr>
      </w:pPr>
    </w:p>
    <w:p w14:paraId="4F303BFA" w14:textId="36735CF1" w:rsidR="006B7773" w:rsidRPr="00BB1315" w:rsidRDefault="00BB1315" w:rsidP="00BB1315">
      <w:pPr>
        <w:pStyle w:val="Heading3"/>
      </w:pPr>
      <w:r w:rsidRPr="00BB1315">
        <w:t xml:space="preserve">MAC CE based TCI state switching </w:t>
      </w:r>
    </w:p>
    <w:p w14:paraId="4027D3A0" w14:textId="77777777" w:rsidR="0064041D" w:rsidRPr="0094726E" w:rsidRDefault="0064041D" w:rsidP="007927FB">
      <w:pPr>
        <w:overflowPunct w:val="0"/>
        <w:autoSpaceDE w:val="0"/>
        <w:autoSpaceDN w:val="0"/>
        <w:adjustRightInd w:val="0"/>
        <w:spacing w:after="180"/>
        <w:textAlignment w:val="baseline"/>
        <w:rPr>
          <w:rFonts w:asciiTheme="minorHAnsi" w:hAnsiTheme="minorHAnsi" w:cstheme="minorHAnsi"/>
          <w:sz w:val="22"/>
          <w:szCs w:val="22"/>
          <w:lang w:val="en-GB"/>
        </w:rPr>
      </w:pPr>
    </w:p>
    <w:p w14:paraId="7EF80979" w14:textId="45F4BBB8" w:rsidR="004F59E0" w:rsidRPr="006F1696" w:rsidRDefault="00851B6B" w:rsidP="004F59E0">
      <w:p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lang w:val="en-GB"/>
        </w:rPr>
        <w:t xml:space="preserve">Due to limited number of </w:t>
      </w:r>
      <w:r w:rsidR="00976F24" w:rsidRPr="006F1696">
        <w:rPr>
          <w:rFonts w:asciiTheme="minorHAnsi" w:hAnsiTheme="minorHAnsi" w:cstheme="minorHAnsi"/>
          <w:lang w:val="en-GB"/>
        </w:rPr>
        <w:t xml:space="preserve">TCI code points in the </w:t>
      </w:r>
      <w:r w:rsidRPr="006F1696">
        <w:rPr>
          <w:rFonts w:asciiTheme="minorHAnsi" w:hAnsiTheme="minorHAnsi" w:cstheme="minorHAnsi"/>
          <w:lang w:val="en-GB"/>
        </w:rPr>
        <w:t>active TCI state list</w:t>
      </w:r>
      <w:r w:rsidR="00976F24" w:rsidRPr="006F1696">
        <w:rPr>
          <w:rFonts w:asciiTheme="minorHAnsi" w:hAnsiTheme="minorHAnsi" w:cstheme="minorHAnsi"/>
          <w:lang w:val="en-GB"/>
        </w:rPr>
        <w:t xml:space="preserve"> and </w:t>
      </w:r>
      <w:r w:rsidR="00E857F7">
        <w:rPr>
          <w:rFonts w:asciiTheme="minorHAnsi" w:hAnsiTheme="minorHAnsi" w:cstheme="minorHAnsi"/>
          <w:lang w:val="en-GB"/>
        </w:rPr>
        <w:t xml:space="preserve">due to the total number of TCI states in m-TRP, </w:t>
      </w:r>
      <w:r w:rsidR="00A85CB0" w:rsidRPr="006F1696">
        <w:rPr>
          <w:rFonts w:asciiTheme="minorHAnsi" w:hAnsiTheme="minorHAnsi" w:cstheme="minorHAnsi"/>
          <w:lang w:val="en-GB"/>
        </w:rPr>
        <w:t xml:space="preserve">we think </w:t>
      </w:r>
      <w:r w:rsidR="00F20977" w:rsidRPr="006F1696">
        <w:rPr>
          <w:rFonts w:asciiTheme="minorHAnsi" w:hAnsiTheme="minorHAnsi" w:cstheme="minorHAnsi"/>
          <w:lang w:val="en-GB"/>
        </w:rPr>
        <w:t xml:space="preserve">MAC CE based sDCI indication may be the most practical form of TCI state switching method. </w:t>
      </w:r>
      <w:r w:rsidR="00265D37" w:rsidRPr="006F1696">
        <w:rPr>
          <w:rFonts w:asciiTheme="minorHAnsi" w:hAnsiTheme="minorHAnsi" w:cstheme="minorHAnsi"/>
          <w:lang w:val="en-GB"/>
        </w:rPr>
        <w:t xml:space="preserve">Since the TCI states </w:t>
      </w:r>
      <w:proofErr w:type="gramStart"/>
      <w:r w:rsidR="00E21F0A" w:rsidRPr="006F1696">
        <w:rPr>
          <w:rFonts w:asciiTheme="minorHAnsi" w:hAnsiTheme="minorHAnsi" w:cstheme="minorHAnsi"/>
          <w:lang w:val="en-GB"/>
        </w:rPr>
        <w:t>not need</w:t>
      </w:r>
      <w:proofErr w:type="gramEnd"/>
      <w:r w:rsidR="00265D37" w:rsidRPr="006F1696">
        <w:rPr>
          <w:rFonts w:asciiTheme="minorHAnsi" w:hAnsiTheme="minorHAnsi" w:cstheme="minorHAnsi"/>
          <w:lang w:val="en-GB"/>
        </w:rPr>
        <w:t xml:space="preserve"> to be from the active TCI state list, </w:t>
      </w:r>
      <w:r w:rsidR="00BB1315" w:rsidRPr="006F1696">
        <w:rPr>
          <w:rFonts w:asciiTheme="minorHAnsi" w:hAnsiTheme="minorHAnsi" w:cstheme="minorHAnsi"/>
          <w:lang w:val="en-GB"/>
        </w:rPr>
        <w:t xml:space="preserve">MAC CE based TCI state switching can be defined for both known and unknown TCI states. </w:t>
      </w:r>
    </w:p>
    <w:p w14:paraId="3BF6DA55" w14:textId="2AFE1E60" w:rsidR="00597D9C" w:rsidRPr="006F1696" w:rsidRDefault="00597D9C" w:rsidP="004F59E0">
      <w:pPr>
        <w:overflowPunct w:val="0"/>
        <w:autoSpaceDE w:val="0"/>
        <w:autoSpaceDN w:val="0"/>
        <w:adjustRightInd w:val="0"/>
        <w:spacing w:after="180"/>
        <w:textAlignment w:val="baseline"/>
        <w:rPr>
          <w:rFonts w:asciiTheme="minorHAnsi" w:hAnsiTheme="minorHAnsi" w:cstheme="minorHAnsi"/>
          <w:u w:val="single"/>
          <w:lang w:val="en-GB"/>
        </w:rPr>
      </w:pPr>
      <w:r w:rsidRPr="006F1696">
        <w:rPr>
          <w:rFonts w:asciiTheme="minorHAnsi" w:hAnsiTheme="minorHAnsi" w:cstheme="minorHAnsi"/>
          <w:u w:val="single"/>
          <w:lang w:val="en-GB"/>
        </w:rPr>
        <w:lastRenderedPageBreak/>
        <w:t>Known TCI state:</w:t>
      </w:r>
    </w:p>
    <w:p w14:paraId="328C8B8F" w14:textId="02AD81D4" w:rsidR="00681964" w:rsidRPr="006F1696" w:rsidRDefault="00681964" w:rsidP="00681964">
      <w:pPr>
        <w:overflowPunct w:val="0"/>
        <w:autoSpaceDE w:val="0"/>
        <w:autoSpaceDN w:val="0"/>
        <w:adjustRightInd w:val="0"/>
        <w:spacing w:after="180"/>
        <w:textAlignment w:val="baseline"/>
        <w:rPr>
          <w:rFonts w:asciiTheme="minorHAnsi" w:hAnsiTheme="minorHAnsi" w:cstheme="minorHAnsi"/>
          <w:lang w:val="en-GB"/>
        </w:rPr>
      </w:pPr>
    </w:p>
    <w:p w14:paraId="398D529C" w14:textId="3563BC67" w:rsidR="00597D9C" w:rsidRPr="006F1696" w:rsidRDefault="00DD357B" w:rsidP="00681964">
      <w:pPr>
        <w:overflowPunct w:val="0"/>
        <w:autoSpaceDE w:val="0"/>
        <w:autoSpaceDN w:val="0"/>
        <w:adjustRightInd w:val="0"/>
        <w:spacing w:after="180"/>
        <w:textAlignment w:val="baseline"/>
        <w:rPr>
          <w:rFonts w:asciiTheme="minorHAnsi" w:hAnsiTheme="minorHAnsi" w:cstheme="minorHAnsi"/>
        </w:rPr>
      </w:pPr>
      <w:proofErr w:type="gramStart"/>
      <w:r w:rsidRPr="006F1696">
        <w:rPr>
          <w:rFonts w:asciiTheme="minorHAnsi" w:hAnsiTheme="minorHAnsi" w:cstheme="minorHAnsi"/>
        </w:rPr>
        <w:t>Similar to</w:t>
      </w:r>
      <w:proofErr w:type="gramEnd"/>
      <w:r w:rsidRPr="006F1696">
        <w:rPr>
          <w:rFonts w:asciiTheme="minorHAnsi" w:hAnsiTheme="minorHAnsi" w:cstheme="minorHAnsi"/>
        </w:rPr>
        <w:t xml:space="preserve"> legacy TCI state switching delay, </w:t>
      </w:r>
      <w:r w:rsidR="00DA7890" w:rsidRPr="006F1696">
        <w:rPr>
          <w:rFonts w:asciiTheme="minorHAnsi" w:hAnsiTheme="minorHAnsi" w:cstheme="minorHAnsi"/>
        </w:rPr>
        <w:t xml:space="preserve">MAC CE based TCI state switching </w:t>
      </w:r>
      <w:r w:rsidR="005739A3" w:rsidRPr="006F1696">
        <w:rPr>
          <w:rFonts w:asciiTheme="minorHAnsi" w:hAnsiTheme="minorHAnsi" w:cstheme="minorHAnsi"/>
        </w:rPr>
        <w:t xml:space="preserve">delay consists of MAC CE processing delay and </w:t>
      </w:r>
      <w:r w:rsidR="00614CED" w:rsidRPr="006F1696">
        <w:rPr>
          <w:rFonts w:asciiTheme="minorHAnsi" w:hAnsiTheme="minorHAnsi" w:cstheme="minorHAnsi"/>
        </w:rPr>
        <w:t>fine time acquisition delay.</w:t>
      </w:r>
      <w:r w:rsidR="009715FF">
        <w:rPr>
          <w:rFonts w:asciiTheme="minorHAnsi" w:hAnsiTheme="minorHAnsi" w:cstheme="minorHAnsi"/>
        </w:rPr>
        <w:t xml:space="preserve"> </w:t>
      </w:r>
    </w:p>
    <w:p w14:paraId="0E577635" w14:textId="1892D6C7" w:rsidR="00614CED" w:rsidRPr="006F1696" w:rsidRDefault="00DC271C" w:rsidP="00614CED">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MAC CE based known TCI state switch delay is MAC CE processing delay and fine timing acquisition delay.</w:t>
      </w:r>
    </w:p>
    <w:p w14:paraId="426B895C" w14:textId="38F83FDD" w:rsidR="00007B41" w:rsidRPr="006F1696" w:rsidRDefault="0024551F" w:rsidP="00681964">
      <w:pPr>
        <w:overflowPunct w:val="0"/>
        <w:autoSpaceDE w:val="0"/>
        <w:autoSpaceDN w:val="0"/>
        <w:adjustRightInd w:val="0"/>
        <w:spacing w:after="180"/>
        <w:textAlignment w:val="baseline"/>
        <w:rPr>
          <w:rFonts w:asciiTheme="minorHAnsi" w:hAnsiTheme="minorHAnsi" w:cstheme="minorHAnsi"/>
        </w:rPr>
      </w:pPr>
      <w:r>
        <w:rPr>
          <w:rFonts w:asciiTheme="minorHAnsi" w:hAnsiTheme="minorHAnsi" w:cstheme="minorHAnsi"/>
        </w:rPr>
        <w:t xml:space="preserve">If the </w:t>
      </w:r>
      <w:r w:rsidRPr="006F1696">
        <w:rPr>
          <w:rFonts w:asciiTheme="minorHAnsi" w:hAnsiTheme="minorHAnsi" w:cstheme="minorHAnsi"/>
          <w:lang w:val="en-GB"/>
        </w:rPr>
        <w:t xml:space="preserve">UE </w:t>
      </w:r>
      <w:proofErr w:type="gramStart"/>
      <w:r w:rsidRPr="006F1696">
        <w:rPr>
          <w:rFonts w:asciiTheme="minorHAnsi" w:hAnsiTheme="minorHAnsi" w:cstheme="minorHAnsi"/>
          <w:lang w:val="en-GB"/>
        </w:rPr>
        <w:t>is capable of receiving</w:t>
      </w:r>
      <w:proofErr w:type="gramEnd"/>
      <w:r w:rsidRPr="006F1696">
        <w:rPr>
          <w:rFonts w:asciiTheme="minorHAnsi" w:hAnsiTheme="minorHAnsi" w:cstheme="minorHAnsi"/>
          <w:lang w:val="en-GB"/>
        </w:rPr>
        <w:t xml:space="preserve"> simultaneously from </w:t>
      </w:r>
      <w:r>
        <w:rPr>
          <w:rFonts w:asciiTheme="minorHAnsi" w:hAnsiTheme="minorHAnsi" w:cstheme="minorHAnsi"/>
          <w:lang w:val="en-GB"/>
        </w:rPr>
        <w:t xml:space="preserve">two </w:t>
      </w:r>
      <w:r w:rsidRPr="006F1696">
        <w:rPr>
          <w:rFonts w:asciiTheme="minorHAnsi" w:hAnsiTheme="minorHAnsi" w:cstheme="minorHAnsi"/>
          <w:lang w:val="en-GB"/>
        </w:rPr>
        <w:t xml:space="preserve">beams, UE can </w:t>
      </w:r>
      <w:r>
        <w:rPr>
          <w:rFonts w:asciiTheme="minorHAnsi" w:hAnsiTheme="minorHAnsi" w:cstheme="minorHAnsi"/>
          <w:lang w:val="en-GB"/>
        </w:rPr>
        <w:t xml:space="preserve">acquire fine timing </w:t>
      </w:r>
      <w:r w:rsidRPr="006F1696">
        <w:rPr>
          <w:rFonts w:asciiTheme="minorHAnsi" w:hAnsiTheme="minorHAnsi" w:cstheme="minorHAnsi"/>
          <w:lang w:val="en-GB"/>
        </w:rPr>
        <w:t>in parallel</w:t>
      </w:r>
      <w:r>
        <w:rPr>
          <w:rFonts w:asciiTheme="minorHAnsi" w:hAnsiTheme="minorHAnsi" w:cstheme="minorHAnsi"/>
          <w:lang w:val="en-GB"/>
        </w:rPr>
        <w:t xml:space="preserve"> if the RS are transmitted at the same time</w:t>
      </w:r>
      <w:r w:rsidRPr="006F1696">
        <w:rPr>
          <w:rFonts w:asciiTheme="minorHAnsi" w:hAnsiTheme="minorHAnsi" w:cstheme="minorHAnsi"/>
          <w:lang w:val="en-GB"/>
        </w:rPr>
        <w:t>.</w:t>
      </w:r>
      <w:r>
        <w:rPr>
          <w:rFonts w:asciiTheme="minorHAnsi" w:hAnsiTheme="minorHAnsi" w:cstheme="minorHAnsi"/>
          <w:lang w:val="en-GB"/>
        </w:rPr>
        <w:t xml:space="preserve"> Whether RS can be transmitted simultaneously or not depends on whether it is an intra-cell scenario or inter-cell scenario.</w:t>
      </w:r>
      <w:r w:rsidR="00007B41" w:rsidRPr="006F1696">
        <w:rPr>
          <w:rFonts w:asciiTheme="minorHAnsi" w:hAnsiTheme="minorHAnsi" w:cstheme="minorHAnsi"/>
        </w:rPr>
        <w:t xml:space="preserve"> For intra-cell case UE need to acquire the fine timing in sequence</w:t>
      </w:r>
      <w:r w:rsidR="00FA30BB" w:rsidRPr="006F1696">
        <w:rPr>
          <w:rFonts w:asciiTheme="minorHAnsi" w:hAnsiTheme="minorHAnsi" w:cstheme="minorHAnsi"/>
        </w:rPr>
        <w:t>.</w:t>
      </w:r>
      <w:r w:rsidR="002F1758" w:rsidRPr="006F1696">
        <w:rPr>
          <w:rFonts w:asciiTheme="minorHAnsi" w:hAnsiTheme="minorHAnsi" w:cstheme="minorHAnsi"/>
        </w:rPr>
        <w:t xml:space="preserve"> </w:t>
      </w:r>
      <w:r w:rsidR="00007B41" w:rsidRPr="006F1696">
        <w:rPr>
          <w:rFonts w:asciiTheme="minorHAnsi" w:hAnsiTheme="minorHAnsi" w:cstheme="minorHAnsi"/>
        </w:rPr>
        <w:t xml:space="preserve">For inter-cell case </w:t>
      </w:r>
      <w:r w:rsidR="00B33ECB" w:rsidRPr="006F1696">
        <w:rPr>
          <w:rFonts w:asciiTheme="minorHAnsi" w:hAnsiTheme="minorHAnsi" w:cstheme="minorHAnsi"/>
        </w:rPr>
        <w:t>UE can acquire fine timing simultaneously.</w:t>
      </w:r>
    </w:p>
    <w:p w14:paraId="52246802" w14:textId="284F5896" w:rsidR="005148DE" w:rsidRPr="006F1696" w:rsidRDefault="005148DE" w:rsidP="005148DE">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For UE capable of simultaneous reception, UE need to acquire </w:t>
      </w:r>
      <w:r w:rsidR="00844EAB" w:rsidRPr="006F1696">
        <w:rPr>
          <w:rFonts w:asciiTheme="minorHAnsi" w:hAnsiTheme="minorHAnsi" w:cstheme="minorHAnsi"/>
        </w:rPr>
        <w:t>fine time tracking simultaneously for inter-cell mTRP</w:t>
      </w:r>
    </w:p>
    <w:p w14:paraId="16BBB175" w14:textId="4B98DA42" w:rsidR="00844EAB" w:rsidRPr="006F1696" w:rsidRDefault="00844EAB" w:rsidP="00844EAB">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For UE capable of simultaneous reception, UE to acquire fine time tracking in sequential order for intra-cell mTRP</w:t>
      </w:r>
    </w:p>
    <w:p w14:paraId="10B2F4D0" w14:textId="2EF279F4" w:rsidR="00B33ECB" w:rsidRPr="006F1696" w:rsidRDefault="00B33ECB" w:rsidP="00681964">
      <w:p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If the UE is not capable of simultaneous reception, then UE need to do </w:t>
      </w:r>
      <w:r w:rsidR="001F5698" w:rsidRPr="006F1696">
        <w:rPr>
          <w:rFonts w:asciiTheme="minorHAnsi" w:hAnsiTheme="minorHAnsi" w:cstheme="minorHAnsi"/>
        </w:rPr>
        <w:t xml:space="preserve">fine timing in sequence </w:t>
      </w:r>
      <w:r w:rsidR="0084743D">
        <w:rPr>
          <w:rFonts w:asciiTheme="minorHAnsi" w:hAnsiTheme="minorHAnsi" w:cstheme="minorHAnsi"/>
        </w:rPr>
        <w:t xml:space="preserve">for both intra-cell and inter-cell scenarios. </w:t>
      </w:r>
    </w:p>
    <w:p w14:paraId="1D70B96D" w14:textId="5FA73299" w:rsidR="00844EAB" w:rsidRPr="006F1696" w:rsidRDefault="00844EAB" w:rsidP="00670B06">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For UE not capable of simultaneous reception, UE to acquire fine time tracking in sequential order for intra-cell mTRP and inter-cell mTRP.</w:t>
      </w:r>
    </w:p>
    <w:p w14:paraId="63C9720A" w14:textId="2C4CFFA9" w:rsidR="00160AFB" w:rsidRPr="006F1696" w:rsidRDefault="000F118F" w:rsidP="00F81DB1">
      <w:pPr>
        <w:overflowPunct w:val="0"/>
        <w:autoSpaceDE w:val="0"/>
        <w:autoSpaceDN w:val="0"/>
        <w:adjustRightInd w:val="0"/>
        <w:spacing w:after="180"/>
        <w:textAlignment w:val="baseline"/>
        <w:rPr>
          <w:rFonts w:asciiTheme="minorHAnsi" w:hAnsiTheme="minorHAnsi" w:cstheme="minorHAnsi"/>
          <w:u w:val="single"/>
          <w:lang w:val="en-GB"/>
        </w:rPr>
      </w:pPr>
      <w:r w:rsidRPr="006F1696">
        <w:rPr>
          <w:rFonts w:asciiTheme="minorHAnsi" w:hAnsiTheme="minorHAnsi" w:cstheme="minorHAnsi"/>
          <w:u w:val="single"/>
          <w:lang w:val="en-GB"/>
        </w:rPr>
        <w:t>Unknown TCI state:</w:t>
      </w:r>
    </w:p>
    <w:p w14:paraId="4B9255E1" w14:textId="16E21257" w:rsidR="00653249" w:rsidRPr="006F1696" w:rsidRDefault="00653249" w:rsidP="00653249">
      <w:pPr>
        <w:overflowPunct w:val="0"/>
        <w:autoSpaceDE w:val="0"/>
        <w:autoSpaceDN w:val="0"/>
        <w:adjustRightInd w:val="0"/>
        <w:spacing w:after="180"/>
        <w:textAlignment w:val="baseline"/>
        <w:rPr>
          <w:rFonts w:asciiTheme="minorHAnsi" w:hAnsiTheme="minorHAnsi" w:cstheme="minorHAnsi"/>
        </w:rPr>
      </w:pPr>
      <w:proofErr w:type="gramStart"/>
      <w:r w:rsidRPr="006F1696">
        <w:rPr>
          <w:rFonts w:asciiTheme="minorHAnsi" w:hAnsiTheme="minorHAnsi" w:cstheme="minorHAnsi"/>
        </w:rPr>
        <w:t>Similar to</w:t>
      </w:r>
      <w:proofErr w:type="gramEnd"/>
      <w:r w:rsidRPr="006F1696">
        <w:rPr>
          <w:rFonts w:asciiTheme="minorHAnsi" w:hAnsiTheme="minorHAnsi" w:cstheme="minorHAnsi"/>
        </w:rPr>
        <w:t xml:space="preserve"> legacy unknown TCI state switching delay, MAC CE based TCI state switching delay consists of MAC CE processing delay, L1-RSRP computation delay and fine time acquisition delay.</w:t>
      </w:r>
    </w:p>
    <w:p w14:paraId="023A85AA" w14:textId="104F54B9" w:rsidR="000F118F" w:rsidRPr="006F1696" w:rsidRDefault="0081678B" w:rsidP="00F81DB1">
      <w:p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 xml:space="preserve">If UE can receive simultaneously on two beams, UE can measure L1-RSRP simultaneously </w:t>
      </w:r>
      <w:proofErr w:type="gramStart"/>
      <w:r w:rsidR="0045016C" w:rsidRPr="006F1696">
        <w:rPr>
          <w:rFonts w:asciiTheme="minorHAnsi" w:hAnsiTheme="minorHAnsi" w:cstheme="minorHAnsi"/>
        </w:rPr>
        <w:t>and also</w:t>
      </w:r>
      <w:proofErr w:type="gramEnd"/>
      <w:r w:rsidR="0045016C" w:rsidRPr="006F1696">
        <w:rPr>
          <w:rFonts w:asciiTheme="minorHAnsi" w:hAnsiTheme="minorHAnsi" w:cstheme="minorHAnsi"/>
        </w:rPr>
        <w:t xml:space="preserve"> </w:t>
      </w:r>
      <w:r w:rsidRPr="006F1696">
        <w:rPr>
          <w:rFonts w:asciiTheme="minorHAnsi" w:hAnsiTheme="minorHAnsi" w:cstheme="minorHAnsi"/>
        </w:rPr>
        <w:t xml:space="preserve">acquire fine timing in parallel if NW transmits RS at the same time. </w:t>
      </w:r>
      <w:r w:rsidR="0045016C" w:rsidRPr="006F1696">
        <w:rPr>
          <w:rFonts w:asciiTheme="minorHAnsi" w:hAnsiTheme="minorHAnsi" w:cstheme="minorHAnsi"/>
        </w:rPr>
        <w:t>If SSB is used as RS for L1-RSRP and fine timing acquisition, fo</w:t>
      </w:r>
      <w:r w:rsidRPr="006F1696">
        <w:rPr>
          <w:rFonts w:asciiTheme="minorHAnsi" w:hAnsiTheme="minorHAnsi" w:cstheme="minorHAnsi"/>
        </w:rPr>
        <w:t xml:space="preserve">r intra-cell case UE need to acquire the fine timing in sequence. </w:t>
      </w:r>
      <w:r w:rsidR="00F24E81" w:rsidRPr="006F1696">
        <w:rPr>
          <w:rFonts w:asciiTheme="minorHAnsi" w:hAnsiTheme="minorHAnsi" w:cstheme="minorHAnsi"/>
        </w:rPr>
        <w:t>However, for</w:t>
      </w:r>
      <w:r w:rsidRPr="006F1696">
        <w:rPr>
          <w:rFonts w:asciiTheme="minorHAnsi" w:hAnsiTheme="minorHAnsi" w:cstheme="minorHAnsi"/>
        </w:rPr>
        <w:t xml:space="preserve"> inter-cell case UE can </w:t>
      </w:r>
      <w:r w:rsidR="005544B0" w:rsidRPr="006F1696">
        <w:rPr>
          <w:rFonts w:asciiTheme="minorHAnsi" w:hAnsiTheme="minorHAnsi" w:cstheme="minorHAnsi"/>
        </w:rPr>
        <w:t xml:space="preserve">measure L1-RSRP and </w:t>
      </w:r>
      <w:r w:rsidRPr="006F1696">
        <w:rPr>
          <w:rFonts w:asciiTheme="minorHAnsi" w:hAnsiTheme="minorHAnsi" w:cstheme="minorHAnsi"/>
        </w:rPr>
        <w:t>acquire fine timing simultaneously.</w:t>
      </w:r>
    </w:p>
    <w:p w14:paraId="67E48510" w14:textId="31314093" w:rsidR="005544B0" w:rsidRPr="006F1696"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For UE capable of simultaneous reception, UE to measure L1-RSRP and</w:t>
      </w:r>
      <w:r w:rsidR="008C1F9C" w:rsidRPr="006F1696">
        <w:rPr>
          <w:rFonts w:asciiTheme="minorHAnsi" w:hAnsiTheme="minorHAnsi" w:cstheme="minorHAnsi"/>
        </w:rPr>
        <w:t xml:space="preserve"> </w:t>
      </w:r>
      <w:r w:rsidRPr="006F1696">
        <w:rPr>
          <w:rFonts w:asciiTheme="minorHAnsi" w:hAnsiTheme="minorHAnsi" w:cstheme="minorHAnsi"/>
        </w:rPr>
        <w:t>acquire fine time tracking simultaneously for inter-cell mTRP</w:t>
      </w:r>
      <w:r w:rsidR="008C1F9C" w:rsidRPr="006F1696">
        <w:rPr>
          <w:rFonts w:asciiTheme="minorHAnsi" w:hAnsiTheme="minorHAnsi" w:cstheme="minorHAnsi"/>
        </w:rPr>
        <w:t>.</w:t>
      </w:r>
    </w:p>
    <w:p w14:paraId="177EE3C9" w14:textId="589A440B" w:rsidR="007C755C" w:rsidRPr="006F1696"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lang w:val="en-GB"/>
        </w:rPr>
      </w:pPr>
      <w:r w:rsidRPr="006F1696">
        <w:rPr>
          <w:rFonts w:asciiTheme="minorHAnsi" w:hAnsiTheme="minorHAnsi" w:cstheme="minorHAnsi"/>
        </w:rPr>
        <w:t xml:space="preserve">For UE capable of simultaneous reception, UE to </w:t>
      </w:r>
      <w:r w:rsidR="008C1F9C" w:rsidRPr="006F1696">
        <w:rPr>
          <w:rFonts w:asciiTheme="minorHAnsi" w:hAnsiTheme="minorHAnsi" w:cstheme="minorHAnsi"/>
        </w:rPr>
        <w:t xml:space="preserve">measure L1-RSRP and </w:t>
      </w:r>
      <w:r w:rsidRPr="006F1696">
        <w:rPr>
          <w:rFonts w:asciiTheme="minorHAnsi" w:hAnsiTheme="minorHAnsi" w:cstheme="minorHAnsi"/>
        </w:rPr>
        <w:t>acquire fine time tracking in sequential order for intra-cell mTRP</w:t>
      </w:r>
      <w:r w:rsidR="008C1F9C" w:rsidRPr="006F1696">
        <w:rPr>
          <w:rFonts w:asciiTheme="minorHAnsi" w:hAnsiTheme="minorHAnsi" w:cstheme="minorHAnsi"/>
        </w:rPr>
        <w:t>.</w:t>
      </w:r>
    </w:p>
    <w:p w14:paraId="513D1E41" w14:textId="5DCFB4A0" w:rsidR="00687DE6" w:rsidRPr="006F1696" w:rsidRDefault="00687DE6" w:rsidP="00687DE6">
      <w:pPr>
        <w:overflowPunct w:val="0"/>
        <w:autoSpaceDE w:val="0"/>
        <w:autoSpaceDN w:val="0"/>
        <w:adjustRightInd w:val="0"/>
        <w:spacing w:after="180"/>
        <w:textAlignment w:val="baseline"/>
        <w:rPr>
          <w:rFonts w:asciiTheme="minorHAnsi" w:hAnsiTheme="minorHAnsi" w:cstheme="minorHAnsi"/>
        </w:rPr>
      </w:pPr>
      <w:r w:rsidRPr="006F1696">
        <w:rPr>
          <w:rFonts w:asciiTheme="minorHAnsi" w:hAnsiTheme="minorHAnsi" w:cstheme="minorHAnsi"/>
        </w:rPr>
        <w:t xml:space="preserve">If the UE is not capable of simultaneous reception, then UE need to measure L1-RSRP and perform fine timing in sequence. </w:t>
      </w:r>
    </w:p>
    <w:p w14:paraId="53D5747D" w14:textId="2A6E8E47" w:rsidR="00687DE6" w:rsidRPr="00687DE6" w:rsidRDefault="00687DE6" w:rsidP="00687DE6">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6F1696">
        <w:rPr>
          <w:rFonts w:asciiTheme="minorHAnsi" w:hAnsiTheme="minorHAnsi" w:cstheme="minorHAnsi"/>
        </w:rPr>
        <w:t xml:space="preserve">For UE not capable of simultaneous reception, UE to </w:t>
      </w:r>
      <w:r w:rsidR="00675B50" w:rsidRPr="006F1696">
        <w:rPr>
          <w:rFonts w:asciiTheme="minorHAnsi" w:hAnsiTheme="minorHAnsi" w:cstheme="minorHAnsi"/>
        </w:rPr>
        <w:t xml:space="preserve">measure and </w:t>
      </w:r>
      <w:r w:rsidRPr="006F1696">
        <w:rPr>
          <w:rFonts w:asciiTheme="minorHAnsi" w:hAnsiTheme="minorHAnsi" w:cstheme="minorHAnsi"/>
        </w:rPr>
        <w:t>acquire fine time tracking in sequential order for intra-cell mTRP and inter-cell mTRP.</w:t>
      </w:r>
    </w:p>
    <w:p w14:paraId="3AC6CE6A" w14:textId="375B772F" w:rsidR="0071062B" w:rsidRPr="002B08FF" w:rsidRDefault="0071062B" w:rsidP="002B08FF">
      <w:pPr>
        <w:pStyle w:val="Heading2"/>
        <w:rPr>
          <w:sz w:val="24"/>
          <w:szCs w:val="20"/>
        </w:rPr>
      </w:pPr>
      <w:r w:rsidRPr="002B08FF">
        <w:rPr>
          <w:sz w:val="24"/>
          <w:szCs w:val="20"/>
        </w:rPr>
        <w:t xml:space="preserve">Multi-DCI based </w:t>
      </w:r>
      <w:r w:rsidR="002B08FF" w:rsidRPr="002B08FF">
        <w:rPr>
          <w:sz w:val="24"/>
          <w:szCs w:val="20"/>
        </w:rPr>
        <w:t>TCI state switching</w:t>
      </w:r>
    </w:p>
    <w:p w14:paraId="53EFD6BA" w14:textId="77777777" w:rsidR="000F118F" w:rsidRDefault="000F118F" w:rsidP="00F81DB1">
      <w:pPr>
        <w:overflowPunct w:val="0"/>
        <w:autoSpaceDE w:val="0"/>
        <w:autoSpaceDN w:val="0"/>
        <w:adjustRightInd w:val="0"/>
        <w:spacing w:after="180"/>
        <w:textAlignment w:val="baseline"/>
        <w:rPr>
          <w:rFonts w:asciiTheme="minorHAnsi" w:hAnsiTheme="minorHAnsi" w:cstheme="minorHAnsi"/>
          <w:sz w:val="22"/>
          <w:szCs w:val="22"/>
          <w:lang w:val="en-GB"/>
        </w:rPr>
      </w:pPr>
    </w:p>
    <w:p w14:paraId="49058F61" w14:textId="77777777" w:rsidR="00EF3A37" w:rsidRPr="00775D6B" w:rsidRDefault="00EF3A37" w:rsidP="00EF3A37">
      <w:pPr>
        <w:overflowPunct w:val="0"/>
        <w:autoSpaceDE w:val="0"/>
        <w:autoSpaceDN w:val="0"/>
        <w:adjustRightInd w:val="0"/>
        <w:spacing w:after="180"/>
        <w:textAlignment w:val="baseline"/>
        <w:rPr>
          <w:rFonts w:asciiTheme="minorHAnsi" w:hAnsiTheme="minorHAnsi" w:cstheme="minorHAnsi"/>
          <w:u w:val="single"/>
          <w:lang w:val="en-GB"/>
        </w:rPr>
      </w:pPr>
      <w:r w:rsidRPr="00775D6B">
        <w:rPr>
          <w:rFonts w:asciiTheme="minorHAnsi" w:hAnsiTheme="minorHAnsi" w:cstheme="minorHAnsi"/>
          <w:u w:val="single"/>
          <w:lang w:val="en-GB"/>
        </w:rPr>
        <w:t>Multi-DCI scheme:</w:t>
      </w:r>
    </w:p>
    <w:p w14:paraId="755A697B"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 xml:space="preserve">Separate MAC CEs </w:t>
      </w:r>
      <w:r w:rsidRPr="00775D6B">
        <w:rPr>
          <w:rFonts w:asciiTheme="minorHAnsi" w:hAnsiTheme="minorHAnsi" w:cstheme="minorHAnsi"/>
          <w:lang w:val="en-GB"/>
        </w:rPr>
        <w:t>is</w:t>
      </w:r>
      <w:r w:rsidRPr="00775D6B">
        <w:rPr>
          <w:rFonts w:asciiTheme="minorHAnsi" w:hAnsiTheme="minorHAnsi" w:cstheme="minorHAnsi"/>
        </w:rPr>
        <w:t xml:space="preserve"> used to activate TCI states for different TRPs </w:t>
      </w:r>
    </w:p>
    <w:p w14:paraId="288D8D72"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lastRenderedPageBreak/>
        <w:t>A coreset pool index is included in each MAC CE</w:t>
      </w:r>
    </w:p>
    <w:p w14:paraId="59780855"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Separate DCIs are used to indicates TCI states for different TRPs</w:t>
      </w:r>
    </w:p>
    <w:p w14:paraId="6CE48E60"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A DCI sent/received in a CORESET with a coreset pool index indicates TCI state(s) for the TRP associated with the coreset pool index</w:t>
      </w:r>
    </w:p>
    <w:p w14:paraId="1736EF7D" w14:textId="77777777" w:rsidR="00EF3A37" w:rsidRPr="00775D6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rPr>
      </w:pPr>
      <w:r w:rsidRPr="00775D6B">
        <w:rPr>
          <w:rFonts w:asciiTheme="minorHAnsi" w:hAnsiTheme="minorHAnsi" w:cstheme="minorHAnsi"/>
        </w:rPr>
        <w:t>The legacy TCI field in DCI is used for the purpose</w:t>
      </w:r>
    </w:p>
    <w:p w14:paraId="6B595FA3" w14:textId="3E8B00F2" w:rsidR="00D82F7E" w:rsidRPr="00775D6B" w:rsidRDefault="00FE0420" w:rsidP="00F81DB1">
      <w:pPr>
        <w:overflowPunct w:val="0"/>
        <w:autoSpaceDE w:val="0"/>
        <w:autoSpaceDN w:val="0"/>
        <w:adjustRightInd w:val="0"/>
        <w:spacing w:after="180"/>
        <w:textAlignment w:val="baseline"/>
        <w:rPr>
          <w:rFonts w:asciiTheme="minorHAnsi" w:hAnsiTheme="minorHAnsi" w:cstheme="minorHAnsi"/>
          <w:lang w:val="en-GB"/>
        </w:rPr>
      </w:pPr>
      <w:r w:rsidRPr="00775D6B">
        <w:rPr>
          <w:rFonts w:asciiTheme="minorHAnsi" w:hAnsiTheme="minorHAnsi" w:cstheme="minorHAnsi"/>
          <w:lang w:val="en-GB"/>
        </w:rPr>
        <w:t>In m</w:t>
      </w:r>
      <w:r w:rsidR="00160AFB" w:rsidRPr="00775D6B">
        <w:rPr>
          <w:rFonts w:asciiTheme="minorHAnsi" w:hAnsiTheme="minorHAnsi" w:cstheme="minorHAnsi"/>
          <w:lang w:val="en-GB"/>
        </w:rPr>
        <w:t>ulti</w:t>
      </w:r>
      <w:r w:rsidR="0026508B" w:rsidRPr="00775D6B">
        <w:rPr>
          <w:rFonts w:asciiTheme="minorHAnsi" w:hAnsiTheme="minorHAnsi" w:cstheme="minorHAnsi"/>
          <w:lang w:val="en-GB"/>
        </w:rPr>
        <w:t>-</w:t>
      </w:r>
      <w:r w:rsidR="00160AFB" w:rsidRPr="00775D6B">
        <w:rPr>
          <w:rFonts w:asciiTheme="minorHAnsi" w:hAnsiTheme="minorHAnsi" w:cstheme="minorHAnsi"/>
          <w:lang w:val="en-GB"/>
        </w:rPr>
        <w:t xml:space="preserve">DCI schemes, </w:t>
      </w:r>
      <w:r w:rsidRPr="00775D6B">
        <w:rPr>
          <w:rFonts w:asciiTheme="minorHAnsi" w:hAnsiTheme="minorHAnsi" w:cstheme="minorHAnsi"/>
          <w:lang w:val="en-GB"/>
        </w:rPr>
        <w:t xml:space="preserve">NW indicate two </w:t>
      </w:r>
      <w:r w:rsidR="00B75DDE" w:rsidRPr="00775D6B">
        <w:rPr>
          <w:rFonts w:asciiTheme="minorHAnsi" w:hAnsiTheme="minorHAnsi" w:cstheme="minorHAnsi"/>
          <w:lang w:val="en-GB"/>
        </w:rPr>
        <w:t>DCI/</w:t>
      </w:r>
      <w:r w:rsidRPr="00775D6B">
        <w:rPr>
          <w:rFonts w:asciiTheme="minorHAnsi" w:hAnsiTheme="minorHAnsi" w:cstheme="minorHAnsi"/>
          <w:lang w:val="en-GB"/>
        </w:rPr>
        <w:t xml:space="preserve">MAC CE for changing the </w:t>
      </w:r>
      <w:r w:rsidR="004326EA" w:rsidRPr="00775D6B">
        <w:rPr>
          <w:rFonts w:asciiTheme="minorHAnsi" w:hAnsiTheme="minorHAnsi" w:cstheme="minorHAnsi"/>
          <w:lang w:val="en-GB"/>
        </w:rPr>
        <w:t>TCI states of each TRP</w:t>
      </w:r>
      <w:r w:rsidR="0026508B" w:rsidRPr="00775D6B">
        <w:rPr>
          <w:rFonts w:asciiTheme="minorHAnsi" w:hAnsiTheme="minorHAnsi" w:cstheme="minorHAnsi"/>
          <w:lang w:val="en-GB"/>
        </w:rPr>
        <w:t xml:space="preserve">. </w:t>
      </w:r>
      <w:r w:rsidR="003907B7" w:rsidRPr="00775D6B">
        <w:rPr>
          <w:rFonts w:asciiTheme="minorHAnsi" w:hAnsiTheme="minorHAnsi" w:cstheme="minorHAnsi"/>
          <w:lang w:val="en-GB"/>
        </w:rPr>
        <w:t xml:space="preserve">For </w:t>
      </w:r>
      <w:r w:rsidR="00871DCB" w:rsidRPr="00775D6B">
        <w:rPr>
          <w:rFonts w:asciiTheme="minorHAnsi" w:hAnsiTheme="minorHAnsi" w:cstheme="minorHAnsi"/>
          <w:lang w:val="en-GB"/>
        </w:rPr>
        <w:t xml:space="preserve">multi-DCI </w:t>
      </w:r>
      <w:r w:rsidR="009B3EB5" w:rsidRPr="00775D6B">
        <w:rPr>
          <w:rFonts w:asciiTheme="minorHAnsi" w:hAnsiTheme="minorHAnsi" w:cstheme="minorHAnsi"/>
          <w:lang w:val="en-GB"/>
        </w:rPr>
        <w:t xml:space="preserve">framework </w:t>
      </w:r>
      <w:r w:rsidR="003907B7" w:rsidRPr="00775D6B">
        <w:rPr>
          <w:rFonts w:asciiTheme="minorHAnsi" w:hAnsiTheme="minorHAnsi" w:cstheme="minorHAnsi"/>
          <w:lang w:val="en-GB"/>
        </w:rPr>
        <w:t xml:space="preserve">RAN1 agreed to support </w:t>
      </w:r>
      <w:r w:rsidR="009B3EB5" w:rsidRPr="00775D6B">
        <w:rPr>
          <w:rFonts w:asciiTheme="minorHAnsi" w:hAnsiTheme="minorHAnsi" w:cstheme="minorHAnsi"/>
          <w:lang w:val="en-GB"/>
        </w:rPr>
        <w:t>two active TCI state list</w:t>
      </w:r>
      <w:r w:rsidR="003907B7" w:rsidRPr="00775D6B">
        <w:rPr>
          <w:rFonts w:asciiTheme="minorHAnsi" w:hAnsiTheme="minorHAnsi" w:cstheme="minorHAnsi"/>
          <w:lang w:val="en-GB"/>
        </w:rPr>
        <w:t xml:space="preserve">, one for </w:t>
      </w:r>
      <w:r w:rsidR="009B3EB5" w:rsidRPr="00775D6B">
        <w:rPr>
          <w:rFonts w:asciiTheme="minorHAnsi" w:hAnsiTheme="minorHAnsi" w:cstheme="minorHAnsi"/>
          <w:lang w:val="en-GB"/>
        </w:rPr>
        <w:t>each</w:t>
      </w:r>
      <w:r w:rsidR="003907B7" w:rsidRPr="00775D6B">
        <w:rPr>
          <w:rFonts w:asciiTheme="minorHAnsi" w:hAnsiTheme="minorHAnsi" w:cstheme="minorHAnsi"/>
          <w:lang w:val="en-GB"/>
        </w:rPr>
        <w:t xml:space="preserve"> </w:t>
      </w:r>
      <w:r w:rsidR="001F5B3C" w:rsidRPr="00775D6B">
        <w:rPr>
          <w:rFonts w:asciiTheme="minorHAnsi" w:hAnsiTheme="minorHAnsi" w:cstheme="minorHAnsi"/>
          <w:lang w:val="en-GB"/>
        </w:rPr>
        <w:t>TRP.</w:t>
      </w:r>
      <w:r w:rsidR="00871DCB" w:rsidRPr="00775D6B">
        <w:rPr>
          <w:rFonts w:asciiTheme="minorHAnsi" w:hAnsiTheme="minorHAnsi" w:cstheme="minorHAnsi"/>
          <w:lang w:val="en-GB"/>
        </w:rPr>
        <w:t xml:space="preserve"> </w:t>
      </w:r>
      <w:r w:rsidR="00D82F7E" w:rsidRPr="00775D6B">
        <w:rPr>
          <w:rFonts w:asciiTheme="minorHAnsi" w:hAnsiTheme="minorHAnsi" w:cstheme="minorHAnsi"/>
          <w:lang w:val="en-GB"/>
        </w:rPr>
        <w:t xml:space="preserve">With one active TCI state list and </w:t>
      </w:r>
      <w:r w:rsidR="005979DD" w:rsidRPr="00775D6B">
        <w:rPr>
          <w:rFonts w:asciiTheme="minorHAnsi" w:hAnsiTheme="minorHAnsi" w:cstheme="minorHAnsi"/>
          <w:lang w:val="en-GB"/>
        </w:rPr>
        <w:t>sepa</w:t>
      </w:r>
      <w:r w:rsidR="0049294C" w:rsidRPr="00775D6B">
        <w:rPr>
          <w:rFonts w:asciiTheme="minorHAnsi" w:hAnsiTheme="minorHAnsi" w:cstheme="minorHAnsi"/>
          <w:lang w:val="en-GB"/>
        </w:rPr>
        <w:t xml:space="preserve">rate </w:t>
      </w:r>
      <w:r w:rsidR="0061511F" w:rsidRPr="00775D6B">
        <w:rPr>
          <w:rFonts w:asciiTheme="minorHAnsi" w:hAnsiTheme="minorHAnsi" w:cstheme="minorHAnsi"/>
          <w:lang w:val="en-GB"/>
        </w:rPr>
        <w:t xml:space="preserve">DCI </w:t>
      </w:r>
      <w:r w:rsidR="0049294C" w:rsidRPr="00775D6B">
        <w:rPr>
          <w:rFonts w:asciiTheme="minorHAnsi" w:hAnsiTheme="minorHAnsi" w:cstheme="minorHAnsi"/>
          <w:lang w:val="en-GB"/>
        </w:rPr>
        <w:t xml:space="preserve">to </w:t>
      </w:r>
      <w:r w:rsidR="0061511F" w:rsidRPr="00775D6B">
        <w:rPr>
          <w:rFonts w:asciiTheme="minorHAnsi" w:hAnsiTheme="minorHAnsi" w:cstheme="minorHAnsi"/>
          <w:lang w:val="en-GB"/>
        </w:rPr>
        <w:t xml:space="preserve">indicate the TCI states, </w:t>
      </w:r>
      <w:r w:rsidR="00DF065E" w:rsidRPr="00775D6B">
        <w:rPr>
          <w:rFonts w:asciiTheme="minorHAnsi" w:hAnsiTheme="minorHAnsi" w:cstheme="minorHAnsi"/>
          <w:lang w:val="en-GB"/>
        </w:rPr>
        <w:t xml:space="preserve">we think each TRP’s TCI state </w:t>
      </w:r>
      <w:r w:rsidR="00BD19E0" w:rsidRPr="00775D6B">
        <w:rPr>
          <w:rFonts w:asciiTheme="minorHAnsi" w:hAnsiTheme="minorHAnsi" w:cstheme="minorHAnsi"/>
          <w:lang w:val="en-GB"/>
        </w:rPr>
        <w:t xml:space="preserve">switch </w:t>
      </w:r>
      <w:r w:rsidR="00DF065E" w:rsidRPr="00775D6B">
        <w:rPr>
          <w:rFonts w:asciiTheme="minorHAnsi" w:hAnsiTheme="minorHAnsi" w:cstheme="minorHAnsi"/>
          <w:lang w:val="en-GB"/>
        </w:rPr>
        <w:t>can be independent</w:t>
      </w:r>
      <w:r w:rsidR="0049294C" w:rsidRPr="00775D6B">
        <w:rPr>
          <w:rFonts w:asciiTheme="minorHAnsi" w:hAnsiTheme="minorHAnsi" w:cstheme="minorHAnsi"/>
          <w:lang w:val="en-GB"/>
        </w:rPr>
        <w:t xml:space="preserve">. </w:t>
      </w:r>
      <w:r w:rsidR="004A39AE" w:rsidRPr="00775D6B">
        <w:rPr>
          <w:rFonts w:asciiTheme="minorHAnsi" w:hAnsiTheme="minorHAnsi" w:cstheme="minorHAnsi"/>
          <w:lang w:val="en-GB"/>
        </w:rPr>
        <w:t xml:space="preserve">Since they are independent </w:t>
      </w:r>
      <w:r w:rsidR="005648BB" w:rsidRPr="00775D6B">
        <w:rPr>
          <w:rFonts w:asciiTheme="minorHAnsi" w:hAnsiTheme="minorHAnsi" w:cstheme="minorHAnsi"/>
          <w:lang w:val="en-GB"/>
        </w:rPr>
        <w:t>the requirements for each TRP’s TCI state switching can reuse the legacy requirements.</w:t>
      </w:r>
    </w:p>
    <w:p w14:paraId="09202E86" w14:textId="41E20A8C" w:rsidR="00DA6C90" w:rsidRDefault="005761CA" w:rsidP="00322DD1">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775D6B">
        <w:rPr>
          <w:rFonts w:asciiTheme="minorHAnsi" w:hAnsiTheme="minorHAnsi" w:cstheme="minorHAnsi"/>
          <w:lang w:val="en-GB"/>
        </w:rPr>
        <w:t xml:space="preserve">For </w:t>
      </w:r>
      <w:r w:rsidR="005462C3" w:rsidRPr="00775D6B">
        <w:rPr>
          <w:rFonts w:asciiTheme="minorHAnsi" w:hAnsiTheme="minorHAnsi" w:cstheme="minorHAnsi"/>
          <w:lang w:val="en-GB"/>
        </w:rPr>
        <w:t>mDCI based mTRP,</w:t>
      </w:r>
      <w:r w:rsidRPr="00775D6B">
        <w:rPr>
          <w:rFonts w:asciiTheme="minorHAnsi" w:hAnsiTheme="minorHAnsi" w:cstheme="minorHAnsi"/>
          <w:lang w:val="en-GB"/>
        </w:rPr>
        <w:t xml:space="preserve"> each TRP’s TCI state switching </w:t>
      </w:r>
      <w:r w:rsidR="004A39AE" w:rsidRPr="00775D6B">
        <w:rPr>
          <w:rFonts w:asciiTheme="minorHAnsi" w:hAnsiTheme="minorHAnsi" w:cstheme="minorHAnsi"/>
          <w:lang w:val="en-GB"/>
        </w:rPr>
        <w:t xml:space="preserve">is </w:t>
      </w:r>
      <w:r w:rsidR="00DA6C90" w:rsidRPr="00775D6B">
        <w:rPr>
          <w:rFonts w:asciiTheme="minorHAnsi" w:hAnsiTheme="minorHAnsi" w:cstheme="minorHAnsi"/>
          <w:lang w:val="en-GB"/>
        </w:rPr>
        <w:t>independent</w:t>
      </w:r>
      <w:r w:rsidR="004A39AE" w:rsidRPr="00775D6B">
        <w:rPr>
          <w:rFonts w:asciiTheme="minorHAnsi" w:hAnsiTheme="minorHAnsi" w:cstheme="minorHAnsi"/>
          <w:lang w:val="en-GB"/>
        </w:rPr>
        <w:t xml:space="preserve">. </w:t>
      </w:r>
      <w:r w:rsidR="00B0585E" w:rsidRPr="00775D6B">
        <w:rPr>
          <w:rFonts w:asciiTheme="minorHAnsi" w:hAnsiTheme="minorHAnsi" w:cstheme="minorHAnsi"/>
          <w:lang w:val="en-GB"/>
        </w:rPr>
        <w:t xml:space="preserve"> The requirements for switching e</w:t>
      </w:r>
      <w:r w:rsidR="0048649F" w:rsidRPr="00775D6B">
        <w:rPr>
          <w:rFonts w:asciiTheme="minorHAnsi" w:hAnsiTheme="minorHAnsi" w:cstheme="minorHAnsi"/>
          <w:lang w:val="en-GB"/>
        </w:rPr>
        <w:t xml:space="preserve">ach TRP’s TCI state can reuse </w:t>
      </w:r>
      <w:r w:rsidRPr="00775D6B">
        <w:rPr>
          <w:rFonts w:asciiTheme="minorHAnsi" w:hAnsiTheme="minorHAnsi" w:cstheme="minorHAnsi"/>
          <w:lang w:val="en-GB"/>
        </w:rPr>
        <w:t>Rel-17 unified TCI state switching requirements</w:t>
      </w:r>
      <w:r w:rsidR="00530475" w:rsidRPr="00775D6B">
        <w:rPr>
          <w:rFonts w:asciiTheme="minorHAnsi" w:hAnsiTheme="minorHAnsi" w:cstheme="minorHAnsi"/>
          <w:lang w:val="en-GB"/>
        </w:rPr>
        <w:t xml:space="preserve"> as baseline</w:t>
      </w:r>
      <w:r w:rsidR="00DA6C90" w:rsidRPr="00775D6B">
        <w:rPr>
          <w:rFonts w:asciiTheme="minorHAnsi" w:hAnsiTheme="minorHAnsi" w:cstheme="minorHAnsi"/>
          <w:lang w:val="en-GB"/>
        </w:rPr>
        <w:t>.</w:t>
      </w:r>
    </w:p>
    <w:p w14:paraId="69AB0532" w14:textId="5475E77E" w:rsidR="00CB5957" w:rsidRDefault="00310562" w:rsidP="00F82836">
      <w:pPr>
        <w:pStyle w:val="ListParagraph"/>
        <w:spacing w:after="120"/>
        <w:ind w:left="360"/>
        <w:jc w:val="both"/>
        <w:rPr>
          <w:rFonts w:asciiTheme="minorHAnsi" w:hAnsiTheme="minorHAnsi" w:cstheme="minorHAnsi"/>
          <w:iCs/>
          <w:szCs w:val="20"/>
        </w:rPr>
      </w:pPr>
      <w:r>
        <w:rPr>
          <w:rFonts w:asciiTheme="minorHAnsi" w:hAnsiTheme="minorHAnsi" w:cstheme="minorHAnsi"/>
          <w:iCs/>
          <w:szCs w:val="20"/>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31B73305"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D43BBF" w:rsidRPr="00D43BBF">
        <w:rPr>
          <w:rFonts w:asciiTheme="minorHAnsi" w:hAnsiTheme="minorHAnsi" w:cstheme="minorHAnsi"/>
          <w:sz w:val="22"/>
          <w:lang w:val="en-CA"/>
        </w:rPr>
        <w:t xml:space="preserve">extension of unified TCI framework RRM requirements to M-TRP </w:t>
      </w:r>
      <w:r w:rsidR="004E3CCF">
        <w:rPr>
          <w:rFonts w:asciiTheme="minorHAnsi" w:hAnsiTheme="minorHAnsi" w:cstheme="minorHAnsi"/>
          <w:sz w:val="22"/>
          <w:lang w:val="en-CA"/>
        </w:rPr>
        <w:t xml:space="preserve">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4422C5AC" w14:textId="1D0A2ED0" w:rsidR="00F357FE"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Pr>
          <w:rFonts w:asciiTheme="minorHAnsi" w:hAnsiTheme="minorHAnsi" w:cstheme="minorHAnsi"/>
          <w:lang w:val="en-GB"/>
        </w:rPr>
        <w:t xml:space="preserve">RAN4 to consider both intra-cell and inter-cell multi-TRP for defining the RRM requirements. </w:t>
      </w:r>
    </w:p>
    <w:p w14:paraId="7F0CCF2D" w14:textId="77777777" w:rsidR="00560446" w:rsidRDefault="00560446" w:rsidP="00560446">
      <w:pPr>
        <w:pStyle w:val="ListParagraph"/>
        <w:numPr>
          <w:ilvl w:val="0"/>
          <w:numId w:val="30"/>
        </w:numPr>
        <w:overflowPunct w:val="0"/>
        <w:autoSpaceDE w:val="0"/>
        <w:autoSpaceDN w:val="0"/>
        <w:adjustRightInd w:val="0"/>
        <w:spacing w:after="180"/>
        <w:textAlignment w:val="baseline"/>
        <w:rPr>
          <w:rFonts w:asciiTheme="minorHAnsi" w:hAnsiTheme="minorHAnsi" w:cstheme="minorHAnsi"/>
          <w:lang w:val="en-GB"/>
        </w:rPr>
      </w:pPr>
      <w:r>
        <w:rPr>
          <w:rFonts w:asciiTheme="minorHAnsi" w:hAnsiTheme="minorHAnsi" w:cstheme="minorHAnsi"/>
          <w:lang w:val="en-GB"/>
        </w:rPr>
        <w:t>RAN4 to agree on considering simultaneous reception with different QCL type-D in this WI.</w:t>
      </w:r>
    </w:p>
    <w:p w14:paraId="68398294" w14:textId="2C5CB855" w:rsidR="001A16BB" w:rsidRDefault="00560446" w:rsidP="00560446">
      <w:pPr>
        <w:pStyle w:val="ListParagraph"/>
        <w:numPr>
          <w:ilvl w:val="0"/>
          <w:numId w:val="30"/>
        </w:numPr>
        <w:spacing w:before="240" w:after="120"/>
        <w:jc w:val="both"/>
        <w:rPr>
          <w:rFonts w:asciiTheme="minorHAnsi" w:hAnsiTheme="minorHAnsi" w:cstheme="minorHAnsi"/>
          <w:iCs/>
          <w:szCs w:val="20"/>
        </w:rPr>
      </w:pPr>
      <w:r w:rsidRPr="0026705B">
        <w:rPr>
          <w:rFonts w:asciiTheme="minorHAnsi" w:hAnsiTheme="minorHAnsi" w:cstheme="minorHAnsi"/>
          <w:lang w:val="en-GB"/>
        </w:rPr>
        <w:t>RAN4 to define relevant requirements to support inter-cell mTRP simultaneous reception in MIMO evolution WI</w:t>
      </w:r>
      <w:r w:rsidR="003F0A13">
        <w:rPr>
          <w:rFonts w:asciiTheme="minorHAnsi" w:hAnsiTheme="minorHAnsi" w:cstheme="minorHAnsi"/>
          <w:lang w:val="en-GB"/>
        </w:rPr>
        <w:t>.</w:t>
      </w:r>
      <w:r w:rsidR="00870B0A">
        <w:rPr>
          <w:rFonts w:asciiTheme="minorHAnsi" w:hAnsiTheme="minorHAnsi" w:cstheme="minorHAnsi"/>
          <w:iCs/>
          <w:szCs w:val="20"/>
        </w:rPr>
        <w:t xml:space="preserve"> </w:t>
      </w:r>
    </w:p>
    <w:p w14:paraId="1E0065B5" w14:textId="77777777" w:rsidR="00F357FE" w:rsidRPr="00160F31"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160F31">
        <w:rPr>
          <w:rFonts w:asciiTheme="minorHAnsi" w:hAnsiTheme="minorHAnsi" w:cstheme="minorHAnsi"/>
          <w:lang w:val="en-GB"/>
        </w:rPr>
        <w:t>RAN4 to define TCI state switching delay for known and unknown TCI states</w:t>
      </w:r>
    </w:p>
    <w:p w14:paraId="104A850F" w14:textId="77777777" w:rsidR="00F357FE" w:rsidRPr="00160F31"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160F31">
        <w:rPr>
          <w:rFonts w:asciiTheme="minorHAnsi" w:hAnsiTheme="minorHAnsi" w:cstheme="minorHAnsi"/>
          <w:lang w:val="en-GB"/>
        </w:rPr>
        <w:t>RAN4 to reuse the legacy unified TCI state switching requirements when the single DCI or MAC CE indicates only switching of one of the TCI states</w:t>
      </w:r>
      <w:r>
        <w:rPr>
          <w:rFonts w:asciiTheme="minorHAnsi" w:hAnsiTheme="minorHAnsi" w:cstheme="minorHAnsi"/>
          <w:lang w:val="en-GB"/>
        </w:rPr>
        <w:t xml:space="preserve"> from one TRP</w:t>
      </w:r>
      <w:r w:rsidRPr="00160F31">
        <w:rPr>
          <w:rFonts w:asciiTheme="minorHAnsi" w:hAnsiTheme="minorHAnsi" w:cstheme="minorHAnsi"/>
          <w:lang w:val="en-GB"/>
        </w:rPr>
        <w:t>.</w:t>
      </w:r>
    </w:p>
    <w:p w14:paraId="35FC3F12" w14:textId="290C67BD" w:rsidR="00F357FE" w:rsidRPr="00F357FE" w:rsidRDefault="00F357FE" w:rsidP="00B50F33">
      <w:pPr>
        <w:pStyle w:val="ListParagraph"/>
        <w:numPr>
          <w:ilvl w:val="0"/>
          <w:numId w:val="30"/>
        </w:numPr>
        <w:spacing w:before="240" w:after="120"/>
        <w:jc w:val="both"/>
        <w:rPr>
          <w:rFonts w:asciiTheme="minorHAnsi" w:hAnsiTheme="minorHAnsi" w:cstheme="minorHAnsi"/>
          <w:iCs/>
          <w:szCs w:val="20"/>
        </w:rPr>
      </w:pPr>
      <w:r w:rsidRPr="00160F31">
        <w:rPr>
          <w:rFonts w:asciiTheme="minorHAnsi" w:hAnsiTheme="minorHAnsi" w:cstheme="minorHAnsi"/>
          <w:lang w:val="en-GB"/>
        </w:rPr>
        <w:t xml:space="preserve">When a UE </w:t>
      </w:r>
      <w:proofErr w:type="gramStart"/>
      <w:r w:rsidRPr="00160F31">
        <w:rPr>
          <w:rFonts w:asciiTheme="minorHAnsi" w:hAnsiTheme="minorHAnsi" w:cstheme="minorHAnsi"/>
          <w:lang w:val="en-GB"/>
        </w:rPr>
        <w:t>is capable of receiving</w:t>
      </w:r>
      <w:proofErr w:type="gramEnd"/>
      <w:r w:rsidRPr="00160F31">
        <w:rPr>
          <w:rFonts w:asciiTheme="minorHAnsi" w:hAnsiTheme="minorHAnsi" w:cstheme="minorHAnsi"/>
          <w:lang w:val="en-GB"/>
        </w:rPr>
        <w:t xml:space="preserve"> from a single beam at a time, UE performs dual TCI state switch in sequential order for DCI based and MAC CE based TCI state switching.</w:t>
      </w:r>
    </w:p>
    <w:p w14:paraId="4EDB3866" w14:textId="71FA5CCD" w:rsidR="00F357FE" w:rsidRPr="00F357FE" w:rsidRDefault="00F357FE" w:rsidP="00B50F33">
      <w:pPr>
        <w:pStyle w:val="ListParagraph"/>
        <w:numPr>
          <w:ilvl w:val="0"/>
          <w:numId w:val="30"/>
        </w:numPr>
        <w:spacing w:before="240" w:after="120"/>
        <w:jc w:val="both"/>
        <w:rPr>
          <w:rFonts w:asciiTheme="minorHAnsi" w:hAnsiTheme="minorHAnsi" w:cstheme="minorHAnsi"/>
          <w:iCs/>
          <w:szCs w:val="20"/>
        </w:rPr>
      </w:pPr>
      <w:r w:rsidRPr="00754844">
        <w:rPr>
          <w:rFonts w:asciiTheme="minorHAnsi" w:hAnsiTheme="minorHAnsi" w:cstheme="minorHAnsi"/>
          <w:lang w:val="en-GB"/>
        </w:rPr>
        <w:t>For sDCI based mTRP, when only one single TCI state is switched, legacy TCI state switching requirements can be reused.</w:t>
      </w:r>
    </w:p>
    <w:p w14:paraId="6EFC30D6" w14:textId="49D16F19" w:rsidR="00F357FE" w:rsidRPr="00BD16AA" w:rsidRDefault="00BD16AA" w:rsidP="00B50F33">
      <w:pPr>
        <w:pStyle w:val="ListParagraph"/>
        <w:numPr>
          <w:ilvl w:val="0"/>
          <w:numId w:val="30"/>
        </w:numPr>
        <w:spacing w:before="240" w:after="120"/>
        <w:jc w:val="both"/>
        <w:rPr>
          <w:rFonts w:asciiTheme="minorHAnsi" w:hAnsiTheme="minorHAnsi" w:cstheme="minorHAnsi"/>
          <w:iCs/>
          <w:szCs w:val="20"/>
        </w:rPr>
      </w:pPr>
      <w:r w:rsidRPr="00754844">
        <w:rPr>
          <w:rFonts w:asciiTheme="minorHAnsi" w:hAnsiTheme="minorHAnsi" w:cstheme="minorHAnsi"/>
          <w:lang w:val="en-GB"/>
        </w:rPr>
        <w:t>For sDCI based mTRP, when two TCI states are switched, legacy TCI state switching requirements can be reused.</w:t>
      </w:r>
    </w:p>
    <w:p w14:paraId="4C10AF92" w14:textId="781AC458" w:rsidR="00BD16AA" w:rsidRPr="00BD16AA" w:rsidRDefault="00BD16AA"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t>MAC CE based known TCI state switch delay is MAC CE processing delay and fine timing acquisition delay.</w:t>
      </w:r>
    </w:p>
    <w:p w14:paraId="1E995623" w14:textId="77777777" w:rsidR="00BD16AA" w:rsidRPr="006F1696"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need to acquire fine time tracking simultaneously for inter-cell mTRP</w:t>
      </w:r>
    </w:p>
    <w:p w14:paraId="7B8A3DD3" w14:textId="77777777" w:rsidR="00BD16AA" w:rsidRPr="006F1696"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to acquire fine time tracking in sequential order for intra-cell mTRP</w:t>
      </w:r>
    </w:p>
    <w:p w14:paraId="3457926E" w14:textId="2A86D873" w:rsidR="00BD16AA" w:rsidRPr="000215E2" w:rsidRDefault="00BD16AA"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t>For UE not capable of simultaneous reception, UE to acquire fine time tracking in sequential order for intra-cell mTRP and inter-cell mTRP.</w:t>
      </w:r>
    </w:p>
    <w:p w14:paraId="249B08A1" w14:textId="77777777" w:rsidR="000215E2" w:rsidRPr="006F1696"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rPr>
      </w:pPr>
      <w:r w:rsidRPr="006F1696">
        <w:rPr>
          <w:rFonts w:asciiTheme="minorHAnsi" w:hAnsiTheme="minorHAnsi" w:cstheme="minorHAnsi"/>
        </w:rPr>
        <w:t>For UE capable of simultaneous reception, UE to measure L1-RSRP and acquire fine time tracking simultaneously for inter-cell mTRP.</w:t>
      </w:r>
    </w:p>
    <w:p w14:paraId="6AA6D6A3" w14:textId="77777777" w:rsidR="000215E2" w:rsidRPr="006F1696"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lang w:val="en-GB"/>
        </w:rPr>
      </w:pPr>
      <w:r w:rsidRPr="006F1696">
        <w:rPr>
          <w:rFonts w:asciiTheme="minorHAnsi" w:hAnsiTheme="minorHAnsi" w:cstheme="minorHAnsi"/>
        </w:rPr>
        <w:t>For UE capable of simultaneous reception, UE to measure L1-RSRP and acquire fine time tracking in sequential order for intra-cell mTRP.</w:t>
      </w:r>
    </w:p>
    <w:p w14:paraId="397DA7CC" w14:textId="15B7BDE3" w:rsidR="000215E2" w:rsidRPr="000215E2" w:rsidRDefault="000215E2" w:rsidP="00B50F33">
      <w:pPr>
        <w:pStyle w:val="ListParagraph"/>
        <w:numPr>
          <w:ilvl w:val="0"/>
          <w:numId w:val="30"/>
        </w:numPr>
        <w:spacing w:before="240" w:after="120"/>
        <w:jc w:val="both"/>
        <w:rPr>
          <w:rFonts w:asciiTheme="minorHAnsi" w:hAnsiTheme="minorHAnsi" w:cstheme="minorHAnsi"/>
          <w:iCs/>
          <w:szCs w:val="20"/>
        </w:rPr>
      </w:pPr>
      <w:r w:rsidRPr="006F1696">
        <w:rPr>
          <w:rFonts w:asciiTheme="minorHAnsi" w:hAnsiTheme="minorHAnsi" w:cstheme="minorHAnsi"/>
        </w:rPr>
        <w:lastRenderedPageBreak/>
        <w:t>For UE not capable of simultaneous reception, UE to measure and acquire fine time tracking in sequential order for intra-cell mTRP and inter-cell mTRP.</w:t>
      </w:r>
    </w:p>
    <w:p w14:paraId="6C177153" w14:textId="5A6368D3" w:rsidR="000215E2" w:rsidRPr="00870B0A" w:rsidRDefault="000215E2" w:rsidP="00B50F33">
      <w:pPr>
        <w:pStyle w:val="ListParagraph"/>
        <w:numPr>
          <w:ilvl w:val="0"/>
          <w:numId w:val="30"/>
        </w:numPr>
        <w:spacing w:before="240" w:after="120"/>
        <w:jc w:val="both"/>
        <w:rPr>
          <w:rFonts w:asciiTheme="minorHAnsi" w:hAnsiTheme="minorHAnsi" w:cstheme="minorHAnsi"/>
          <w:iCs/>
          <w:szCs w:val="20"/>
        </w:rPr>
      </w:pPr>
      <w:r w:rsidRPr="00775D6B">
        <w:rPr>
          <w:rFonts w:asciiTheme="minorHAnsi" w:hAnsiTheme="minorHAnsi" w:cstheme="minorHAnsi"/>
          <w:lang w:val="en-GB"/>
        </w:rPr>
        <w:t>For mDCI based mTRP, each TRP’s TCI state switching is independent.  The requirements for switching each TRP’s TCI state can reuse Rel-17 unified TCI state switching requirements as baseline.</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2214E" w14:textId="77777777" w:rsidR="008C4342" w:rsidRDefault="008C4342">
      <w:r>
        <w:separator/>
      </w:r>
    </w:p>
  </w:endnote>
  <w:endnote w:type="continuationSeparator" w:id="0">
    <w:p w14:paraId="4A34376A" w14:textId="77777777" w:rsidR="008C4342" w:rsidRDefault="008C4342">
      <w:r>
        <w:continuationSeparator/>
      </w:r>
    </w:p>
  </w:endnote>
  <w:endnote w:type="continuationNotice" w:id="1">
    <w:p w14:paraId="11EFB8CA" w14:textId="77777777" w:rsidR="008C4342" w:rsidRDefault="008C4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37300" w14:textId="77777777" w:rsidR="008C4342" w:rsidRDefault="008C4342">
      <w:r>
        <w:separator/>
      </w:r>
    </w:p>
  </w:footnote>
  <w:footnote w:type="continuationSeparator" w:id="0">
    <w:p w14:paraId="679A86F2" w14:textId="77777777" w:rsidR="008C4342" w:rsidRDefault="008C4342">
      <w:r>
        <w:continuationSeparator/>
      </w:r>
    </w:p>
  </w:footnote>
  <w:footnote w:type="continuationNotice" w:id="1">
    <w:p w14:paraId="322827E4" w14:textId="77777777" w:rsidR="008C4342" w:rsidRDefault="008C4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E5A1E"/>
    <w:multiLevelType w:val="hybridMultilevel"/>
    <w:tmpl w:val="01EE606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851692"/>
    <w:multiLevelType w:val="hybridMultilevel"/>
    <w:tmpl w:val="43962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5C5A54"/>
    <w:multiLevelType w:val="hybridMultilevel"/>
    <w:tmpl w:val="22043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4CAC32DF"/>
    <w:multiLevelType w:val="hybridMultilevel"/>
    <w:tmpl w:val="A8BCAA02"/>
    <w:lvl w:ilvl="0" w:tplc="BA4EDB7E">
      <w:start w:val="1"/>
      <w:numFmt w:val="bullet"/>
      <w:lvlText w:val="–"/>
      <w:lvlJc w:val="left"/>
      <w:pPr>
        <w:tabs>
          <w:tab w:val="num" w:pos="360"/>
        </w:tabs>
        <w:ind w:left="360" w:hanging="360"/>
      </w:pPr>
      <w:rPr>
        <w:rFonts w:ascii="Ericsson Hilda" w:hAnsi="Ericsson Hilda" w:hint="default"/>
      </w:rPr>
    </w:lvl>
    <w:lvl w:ilvl="1" w:tplc="FAB6E45C">
      <w:start w:val="1"/>
      <w:numFmt w:val="bullet"/>
      <w:lvlText w:val="–"/>
      <w:lvlJc w:val="left"/>
      <w:pPr>
        <w:tabs>
          <w:tab w:val="num" w:pos="1080"/>
        </w:tabs>
        <w:ind w:left="1080" w:hanging="360"/>
      </w:pPr>
      <w:rPr>
        <w:rFonts w:ascii="Ericsson Hilda" w:hAnsi="Ericsson Hilda" w:hint="default"/>
      </w:rPr>
    </w:lvl>
    <w:lvl w:ilvl="2" w:tplc="5FE67F76">
      <w:numFmt w:val="bullet"/>
      <w:lvlText w:val="●"/>
      <w:lvlJc w:val="left"/>
      <w:pPr>
        <w:tabs>
          <w:tab w:val="num" w:pos="1800"/>
        </w:tabs>
        <w:ind w:left="1800" w:hanging="360"/>
      </w:pPr>
      <w:rPr>
        <w:rFonts w:ascii="Ericsson Hilda" w:hAnsi="Ericsson Hilda" w:hint="default"/>
      </w:rPr>
    </w:lvl>
    <w:lvl w:ilvl="3" w:tplc="73DE80B8">
      <w:start w:val="1"/>
      <w:numFmt w:val="bullet"/>
      <w:lvlText w:val="–"/>
      <w:lvlJc w:val="left"/>
      <w:pPr>
        <w:tabs>
          <w:tab w:val="num" w:pos="2520"/>
        </w:tabs>
        <w:ind w:left="2520" w:hanging="360"/>
      </w:pPr>
      <w:rPr>
        <w:rFonts w:ascii="Ericsson Hilda" w:hAnsi="Ericsson Hilda" w:hint="default"/>
      </w:rPr>
    </w:lvl>
    <w:lvl w:ilvl="4" w:tplc="8A26601E" w:tentative="1">
      <w:start w:val="1"/>
      <w:numFmt w:val="bullet"/>
      <w:lvlText w:val="–"/>
      <w:lvlJc w:val="left"/>
      <w:pPr>
        <w:tabs>
          <w:tab w:val="num" w:pos="3240"/>
        </w:tabs>
        <w:ind w:left="3240" w:hanging="360"/>
      </w:pPr>
      <w:rPr>
        <w:rFonts w:ascii="Ericsson Hilda" w:hAnsi="Ericsson Hilda" w:hint="default"/>
      </w:rPr>
    </w:lvl>
    <w:lvl w:ilvl="5" w:tplc="C636A6EC" w:tentative="1">
      <w:start w:val="1"/>
      <w:numFmt w:val="bullet"/>
      <w:lvlText w:val="–"/>
      <w:lvlJc w:val="left"/>
      <w:pPr>
        <w:tabs>
          <w:tab w:val="num" w:pos="3960"/>
        </w:tabs>
        <w:ind w:left="3960" w:hanging="360"/>
      </w:pPr>
      <w:rPr>
        <w:rFonts w:ascii="Ericsson Hilda" w:hAnsi="Ericsson Hilda" w:hint="default"/>
      </w:rPr>
    </w:lvl>
    <w:lvl w:ilvl="6" w:tplc="30FCA13C" w:tentative="1">
      <w:start w:val="1"/>
      <w:numFmt w:val="bullet"/>
      <w:lvlText w:val="–"/>
      <w:lvlJc w:val="left"/>
      <w:pPr>
        <w:tabs>
          <w:tab w:val="num" w:pos="4680"/>
        </w:tabs>
        <w:ind w:left="4680" w:hanging="360"/>
      </w:pPr>
      <w:rPr>
        <w:rFonts w:ascii="Ericsson Hilda" w:hAnsi="Ericsson Hilda" w:hint="default"/>
      </w:rPr>
    </w:lvl>
    <w:lvl w:ilvl="7" w:tplc="F82663E4" w:tentative="1">
      <w:start w:val="1"/>
      <w:numFmt w:val="bullet"/>
      <w:lvlText w:val="–"/>
      <w:lvlJc w:val="left"/>
      <w:pPr>
        <w:tabs>
          <w:tab w:val="num" w:pos="5400"/>
        </w:tabs>
        <w:ind w:left="5400" w:hanging="360"/>
      </w:pPr>
      <w:rPr>
        <w:rFonts w:ascii="Ericsson Hilda" w:hAnsi="Ericsson Hilda" w:hint="default"/>
      </w:rPr>
    </w:lvl>
    <w:lvl w:ilvl="8" w:tplc="8AAA0650"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28"/>
  </w:num>
  <w:num w:numId="2" w16cid:durableId="986131205">
    <w:abstractNumId w:val="37"/>
  </w:num>
  <w:num w:numId="3" w16cid:durableId="1748304724">
    <w:abstractNumId w:val="35"/>
  </w:num>
  <w:num w:numId="4" w16cid:durableId="693382631">
    <w:abstractNumId w:val="17"/>
  </w:num>
  <w:num w:numId="5" w16cid:durableId="2065441702">
    <w:abstractNumId w:val="20"/>
  </w:num>
  <w:num w:numId="6" w16cid:durableId="1851523554">
    <w:abstractNumId w:val="3"/>
  </w:num>
  <w:num w:numId="7" w16cid:durableId="634601899">
    <w:abstractNumId w:val="2"/>
  </w:num>
  <w:num w:numId="8" w16cid:durableId="1660647643">
    <w:abstractNumId w:val="39"/>
  </w:num>
  <w:num w:numId="9" w16cid:durableId="100421365">
    <w:abstractNumId w:val="27"/>
  </w:num>
  <w:num w:numId="10" w16cid:durableId="2043363899">
    <w:abstractNumId w:val="31"/>
  </w:num>
  <w:num w:numId="11" w16cid:durableId="1682581082">
    <w:abstractNumId w:val="15"/>
  </w:num>
  <w:num w:numId="12" w16cid:durableId="19823418">
    <w:abstractNumId w:val="1"/>
  </w:num>
  <w:num w:numId="13" w16cid:durableId="1799377548">
    <w:abstractNumId w:val="18"/>
  </w:num>
  <w:num w:numId="14" w16cid:durableId="40129125">
    <w:abstractNumId w:val="33"/>
  </w:num>
  <w:num w:numId="15" w16cid:durableId="19799162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792457">
    <w:abstractNumId w:val="11"/>
  </w:num>
  <w:num w:numId="17" w16cid:durableId="1383939250">
    <w:abstractNumId w:val="5"/>
  </w:num>
  <w:num w:numId="18" w16cid:durableId="949052161">
    <w:abstractNumId w:val="0"/>
  </w:num>
  <w:num w:numId="19" w16cid:durableId="650333054">
    <w:abstractNumId w:val="32"/>
  </w:num>
  <w:num w:numId="20" w16cid:durableId="965238275">
    <w:abstractNumId w:val="38"/>
  </w:num>
  <w:num w:numId="21" w16cid:durableId="1687907663">
    <w:abstractNumId w:val="34"/>
  </w:num>
  <w:num w:numId="22" w16cid:durableId="514270134">
    <w:abstractNumId w:val="26"/>
  </w:num>
  <w:num w:numId="23" w16cid:durableId="1403916046">
    <w:abstractNumId w:val="25"/>
  </w:num>
  <w:num w:numId="24" w16cid:durableId="123816384">
    <w:abstractNumId w:val="7"/>
  </w:num>
  <w:num w:numId="25" w16cid:durableId="1981104701">
    <w:abstractNumId w:val="13"/>
  </w:num>
  <w:num w:numId="26" w16cid:durableId="1418332070">
    <w:abstractNumId w:val="9"/>
  </w:num>
  <w:num w:numId="27" w16cid:durableId="1880388402">
    <w:abstractNumId w:val="36"/>
  </w:num>
  <w:num w:numId="28" w16cid:durableId="1345131608">
    <w:abstractNumId w:val="8"/>
  </w:num>
  <w:num w:numId="29" w16cid:durableId="2117820380">
    <w:abstractNumId w:val="6"/>
  </w:num>
  <w:num w:numId="30" w16cid:durableId="1079984234">
    <w:abstractNumId w:val="10"/>
  </w:num>
  <w:num w:numId="31" w16cid:durableId="1755590354">
    <w:abstractNumId w:val="4"/>
  </w:num>
  <w:num w:numId="32" w16cid:durableId="2103642158">
    <w:abstractNumId w:val="14"/>
  </w:num>
  <w:num w:numId="33" w16cid:durableId="155997095">
    <w:abstractNumId w:val="19"/>
  </w:num>
  <w:num w:numId="34" w16cid:durableId="2007324912">
    <w:abstractNumId w:val="23"/>
  </w:num>
  <w:num w:numId="35" w16cid:durableId="969172287">
    <w:abstractNumId w:val="35"/>
  </w:num>
  <w:num w:numId="36" w16cid:durableId="1622834709">
    <w:abstractNumId w:val="22"/>
  </w:num>
  <w:num w:numId="37" w16cid:durableId="1790970324">
    <w:abstractNumId w:val="21"/>
  </w:num>
  <w:num w:numId="38" w16cid:durableId="1657496196">
    <w:abstractNumId w:val="16"/>
  </w:num>
  <w:num w:numId="39" w16cid:durableId="417870666">
    <w:abstractNumId w:val="29"/>
  </w:num>
  <w:num w:numId="40" w16cid:durableId="220404880">
    <w:abstractNumId w:val="35"/>
  </w:num>
  <w:num w:numId="41" w16cid:durableId="113333820">
    <w:abstractNumId w:val="24"/>
  </w:num>
  <w:num w:numId="42" w16cid:durableId="202751118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B7E76"/>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1CAC"/>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1D0"/>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7E5"/>
    <w:rsid w:val="001A129D"/>
    <w:rsid w:val="001A16BB"/>
    <w:rsid w:val="001A1CB8"/>
    <w:rsid w:val="001A2052"/>
    <w:rsid w:val="001A21FD"/>
    <w:rsid w:val="001A409E"/>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51F"/>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0FDF"/>
    <w:rsid w:val="00261D75"/>
    <w:rsid w:val="00261E8E"/>
    <w:rsid w:val="0026276B"/>
    <w:rsid w:val="002627B5"/>
    <w:rsid w:val="002627FF"/>
    <w:rsid w:val="00262D2C"/>
    <w:rsid w:val="00262E4F"/>
    <w:rsid w:val="002634D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A6C"/>
    <w:rsid w:val="003B0D42"/>
    <w:rsid w:val="003B0D83"/>
    <w:rsid w:val="003B1001"/>
    <w:rsid w:val="003B19C6"/>
    <w:rsid w:val="003B2678"/>
    <w:rsid w:val="003B328F"/>
    <w:rsid w:val="003B32E4"/>
    <w:rsid w:val="003B3334"/>
    <w:rsid w:val="003B33F8"/>
    <w:rsid w:val="003B34D7"/>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019F"/>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16C"/>
    <w:rsid w:val="004502FF"/>
    <w:rsid w:val="0045074A"/>
    <w:rsid w:val="00450F81"/>
    <w:rsid w:val="004510C2"/>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743"/>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94C"/>
    <w:rsid w:val="00492F51"/>
    <w:rsid w:val="0049329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2CD3"/>
    <w:rsid w:val="0051318D"/>
    <w:rsid w:val="005138D0"/>
    <w:rsid w:val="00514130"/>
    <w:rsid w:val="0051424E"/>
    <w:rsid w:val="0051441A"/>
    <w:rsid w:val="0051478D"/>
    <w:rsid w:val="0051482F"/>
    <w:rsid w:val="005148DE"/>
    <w:rsid w:val="00514C6A"/>
    <w:rsid w:val="00515947"/>
    <w:rsid w:val="0051599E"/>
    <w:rsid w:val="00515BB3"/>
    <w:rsid w:val="00515DF2"/>
    <w:rsid w:val="00516933"/>
    <w:rsid w:val="00516F67"/>
    <w:rsid w:val="005172A6"/>
    <w:rsid w:val="0051771A"/>
    <w:rsid w:val="00520709"/>
    <w:rsid w:val="00522DC6"/>
    <w:rsid w:val="00523090"/>
    <w:rsid w:val="005237D3"/>
    <w:rsid w:val="00523952"/>
    <w:rsid w:val="00523BF4"/>
    <w:rsid w:val="00524056"/>
    <w:rsid w:val="005249E6"/>
    <w:rsid w:val="00524FF1"/>
    <w:rsid w:val="00525051"/>
    <w:rsid w:val="0052510C"/>
    <w:rsid w:val="005252E9"/>
    <w:rsid w:val="0052678B"/>
    <w:rsid w:val="0052688B"/>
    <w:rsid w:val="005277DE"/>
    <w:rsid w:val="00527EFF"/>
    <w:rsid w:val="0053003B"/>
    <w:rsid w:val="00530475"/>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51E"/>
    <w:rsid w:val="005446D8"/>
    <w:rsid w:val="005451E2"/>
    <w:rsid w:val="005453B6"/>
    <w:rsid w:val="00545C39"/>
    <w:rsid w:val="00545F87"/>
    <w:rsid w:val="005462C3"/>
    <w:rsid w:val="00546795"/>
    <w:rsid w:val="00546DFA"/>
    <w:rsid w:val="00550B19"/>
    <w:rsid w:val="00551147"/>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E48"/>
    <w:rsid w:val="00562029"/>
    <w:rsid w:val="00562420"/>
    <w:rsid w:val="0056259F"/>
    <w:rsid w:val="005629B3"/>
    <w:rsid w:val="0056368A"/>
    <w:rsid w:val="00563DCC"/>
    <w:rsid w:val="00564542"/>
    <w:rsid w:val="005648BB"/>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40F"/>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9E5"/>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773"/>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0895"/>
    <w:rsid w:val="00740AFD"/>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27FB"/>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5BF"/>
    <w:rsid w:val="007C17EF"/>
    <w:rsid w:val="007C20CF"/>
    <w:rsid w:val="007C272B"/>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4EAB"/>
    <w:rsid w:val="0084518A"/>
    <w:rsid w:val="00845591"/>
    <w:rsid w:val="00845AEA"/>
    <w:rsid w:val="00845C2E"/>
    <w:rsid w:val="0084606C"/>
    <w:rsid w:val="00846D9E"/>
    <w:rsid w:val="00846F38"/>
    <w:rsid w:val="0084743D"/>
    <w:rsid w:val="00850454"/>
    <w:rsid w:val="008505F7"/>
    <w:rsid w:val="00851130"/>
    <w:rsid w:val="0085189A"/>
    <w:rsid w:val="00851B6B"/>
    <w:rsid w:val="00851C12"/>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18C"/>
    <w:rsid w:val="008A241E"/>
    <w:rsid w:val="008A29E7"/>
    <w:rsid w:val="008A342C"/>
    <w:rsid w:val="008A354F"/>
    <w:rsid w:val="008A3BC8"/>
    <w:rsid w:val="008A3FD2"/>
    <w:rsid w:val="008A40BC"/>
    <w:rsid w:val="008A4734"/>
    <w:rsid w:val="008A524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0F5C"/>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6F24"/>
    <w:rsid w:val="00977159"/>
    <w:rsid w:val="00977A6C"/>
    <w:rsid w:val="00980507"/>
    <w:rsid w:val="009805EB"/>
    <w:rsid w:val="009809A3"/>
    <w:rsid w:val="00980CC1"/>
    <w:rsid w:val="00980D9D"/>
    <w:rsid w:val="00982099"/>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72F9"/>
    <w:rsid w:val="009B77A7"/>
    <w:rsid w:val="009C091F"/>
    <w:rsid w:val="009C095C"/>
    <w:rsid w:val="009C099F"/>
    <w:rsid w:val="009C0EB0"/>
    <w:rsid w:val="009C0EE1"/>
    <w:rsid w:val="009C0F68"/>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9BC"/>
    <w:rsid w:val="00A95C4F"/>
    <w:rsid w:val="00A95D03"/>
    <w:rsid w:val="00A960E2"/>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9FB"/>
    <w:rsid w:val="00B74C7D"/>
    <w:rsid w:val="00B75021"/>
    <w:rsid w:val="00B757D0"/>
    <w:rsid w:val="00B75C67"/>
    <w:rsid w:val="00B75D5B"/>
    <w:rsid w:val="00B75DDE"/>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E34"/>
    <w:rsid w:val="00CE0277"/>
    <w:rsid w:val="00CE04E9"/>
    <w:rsid w:val="00CE0655"/>
    <w:rsid w:val="00CE0DAF"/>
    <w:rsid w:val="00CE14B2"/>
    <w:rsid w:val="00CE16A3"/>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4F4C"/>
    <w:rsid w:val="00EE5070"/>
    <w:rsid w:val="00EE573B"/>
    <w:rsid w:val="00EE60C2"/>
    <w:rsid w:val="00EE6819"/>
    <w:rsid w:val="00EE6924"/>
    <w:rsid w:val="00EE6B5D"/>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51A"/>
    <w:rsid w:val="00F33CE1"/>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5CF"/>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382359243">
          <w:marLeft w:val="850"/>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89341476">
          <w:marLeft w:val="1267"/>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purl.org/dc/terms/"/>
    <ds:schemaRef ds:uri="http://purl.org/dc/elements/1.1/"/>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Pages>6</Pages>
  <Words>2374</Words>
  <Characters>11488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537</cp:revision>
  <dcterms:created xsi:type="dcterms:W3CDTF">2022-01-04T17:11:00Z</dcterms:created>
  <dcterms:modified xsi:type="dcterms:W3CDTF">2023-05-15T21:14:00Z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